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3AA5E" w14:textId="77777777" w:rsidR="00E85CBE" w:rsidRPr="00E03F29" w:rsidRDefault="00E85CBE" w:rsidP="00E85CBE">
      <w:pPr>
        <w:tabs>
          <w:tab w:val="center" w:pos="4874"/>
          <w:tab w:val="right" w:pos="9748"/>
        </w:tabs>
        <w:ind w:right="-110"/>
        <w:rPr>
          <w:rFonts w:ascii="Calibri" w:hAnsi="Calibri" w:cs="Arial"/>
          <w:color w:val="595959"/>
          <w:sz w:val="40"/>
          <w:szCs w:val="40"/>
        </w:rPr>
      </w:pPr>
      <w:r w:rsidRPr="00E03F29">
        <w:rPr>
          <w:rFonts w:ascii="Calibri" w:hAnsi="Calibri" w:cs="Arial"/>
          <w:color w:val="595959"/>
          <w:sz w:val="36"/>
          <w:szCs w:val="36"/>
        </w:rPr>
        <w:tab/>
      </w:r>
      <w:r w:rsidRPr="00E03F29">
        <w:rPr>
          <w:rFonts w:ascii="Calibri" w:hAnsi="Calibri" w:cs="Arial"/>
          <w:color w:val="595959"/>
          <w:sz w:val="40"/>
          <w:szCs w:val="40"/>
        </w:rPr>
        <w:t>JOB DESCRIPTION</w:t>
      </w:r>
      <w:r w:rsidRPr="00E03F29">
        <w:rPr>
          <w:rFonts w:ascii="Calibri" w:hAnsi="Calibri" w:cs="Arial"/>
          <w:color w:val="595959"/>
          <w:sz w:val="40"/>
          <w:szCs w:val="40"/>
        </w:rPr>
        <w:tab/>
      </w:r>
    </w:p>
    <w:p w14:paraId="203BB0F1" w14:textId="2E2A91C9" w:rsidR="00E85CBE" w:rsidRPr="00E03F29" w:rsidRDefault="00823770" w:rsidP="00E85CBE">
      <w:pPr>
        <w:ind w:right="-110"/>
        <w:jc w:val="center"/>
        <w:rPr>
          <w:rFonts w:ascii="Calibri" w:hAnsi="Calibri"/>
          <w:b/>
          <w:color w:val="595959"/>
          <w:sz w:val="36"/>
          <w:szCs w:val="36"/>
        </w:rPr>
      </w:pPr>
      <w:r>
        <w:rPr>
          <w:rFonts w:ascii="Calibri" w:hAnsi="Calibri"/>
          <w:b/>
          <w:color w:val="595959"/>
          <w:sz w:val="36"/>
          <w:szCs w:val="36"/>
        </w:rPr>
        <w:t>Apprentice Technician (IT)</w:t>
      </w:r>
    </w:p>
    <w:p w14:paraId="7BBFFAB3" w14:textId="7EA29C82" w:rsidR="00E85CBE" w:rsidRDefault="00823770" w:rsidP="00E85CBE">
      <w:pPr>
        <w:ind w:right="-110"/>
        <w:jc w:val="center"/>
        <w:rPr>
          <w:rFonts w:ascii="Calibri" w:hAnsi="Calibri" w:cs="Arial"/>
          <w:color w:val="595959"/>
          <w:szCs w:val="24"/>
        </w:rPr>
      </w:pPr>
      <w:r w:rsidRPr="00823770">
        <w:rPr>
          <w:rFonts w:ascii="Calibri" w:hAnsi="Calibri" w:cs="Arial"/>
          <w:color w:val="595959"/>
          <w:szCs w:val="24"/>
        </w:rPr>
        <w:t>Full Time, Whole Year, Fixed Term</w:t>
      </w:r>
    </w:p>
    <w:p w14:paraId="3F5B3584" w14:textId="77777777" w:rsidR="00823770" w:rsidRPr="00E03F29" w:rsidRDefault="00823770" w:rsidP="00E85CBE">
      <w:pPr>
        <w:ind w:right="-110"/>
        <w:jc w:val="center"/>
        <w:rPr>
          <w:rFonts w:ascii="Calibri" w:hAnsi="Calibri" w:cs="Arial"/>
          <w:color w:val="595959"/>
          <w:szCs w:val="24"/>
        </w:rPr>
      </w:pPr>
    </w:p>
    <w:p w14:paraId="0F01A23C" w14:textId="54C32B0C" w:rsidR="00E85CBE" w:rsidRPr="00E03F29" w:rsidRDefault="00E85CBE" w:rsidP="00E85CBE">
      <w:pPr>
        <w:ind w:right="-110"/>
        <w:rPr>
          <w:rFonts w:ascii="Calibri" w:hAnsi="Calibri" w:cs="Arial"/>
          <w:color w:val="595959"/>
          <w:szCs w:val="24"/>
        </w:rPr>
      </w:pPr>
      <w:r w:rsidRPr="00E03F29">
        <w:rPr>
          <w:rFonts w:ascii="Calibri" w:hAnsi="Calibri" w:cs="Arial"/>
          <w:b/>
          <w:color w:val="595959"/>
          <w:szCs w:val="24"/>
        </w:rPr>
        <w:t>SALARY</w:t>
      </w:r>
      <w:r w:rsidRPr="00E03F29">
        <w:rPr>
          <w:rFonts w:ascii="Calibri" w:hAnsi="Calibri" w:cs="Arial"/>
          <w:color w:val="595959"/>
          <w:szCs w:val="24"/>
        </w:rPr>
        <w:t>:</w:t>
      </w:r>
      <w:r w:rsidRPr="00E03F29">
        <w:rPr>
          <w:rFonts w:ascii="Calibri" w:hAnsi="Calibri" w:cs="Arial"/>
          <w:color w:val="595959"/>
          <w:szCs w:val="24"/>
        </w:rPr>
        <w:tab/>
        <w:t xml:space="preserve"> </w:t>
      </w:r>
      <w:r w:rsidRPr="00E03F29">
        <w:rPr>
          <w:rFonts w:ascii="Calibri" w:hAnsi="Calibri" w:cs="Arial"/>
          <w:color w:val="595959"/>
          <w:szCs w:val="24"/>
        </w:rPr>
        <w:tab/>
      </w:r>
      <w:r w:rsidR="00823770" w:rsidRPr="00823770">
        <w:rPr>
          <w:rFonts w:ascii="Calibri" w:hAnsi="Calibri" w:cs="Arial"/>
          <w:color w:val="595959"/>
          <w:szCs w:val="24"/>
        </w:rPr>
        <w:t>£6.50 per hour (£12,539 per annum)</w:t>
      </w:r>
    </w:p>
    <w:p w14:paraId="4CB99F5A" w14:textId="77777777" w:rsidR="00E85CBE" w:rsidRPr="00E03F29" w:rsidRDefault="00E85CBE" w:rsidP="00E85CBE">
      <w:pPr>
        <w:ind w:right="-110"/>
        <w:rPr>
          <w:rFonts w:ascii="Calibri" w:hAnsi="Calibri" w:cs="Arial"/>
          <w:b/>
          <w:color w:val="595959"/>
          <w:szCs w:val="24"/>
        </w:rPr>
      </w:pPr>
    </w:p>
    <w:p w14:paraId="08232B72" w14:textId="3152A6BE" w:rsidR="00E85CBE" w:rsidRDefault="00E85CBE" w:rsidP="00E85CBE">
      <w:pPr>
        <w:ind w:right="-110"/>
        <w:rPr>
          <w:rFonts w:ascii="Calibri" w:hAnsi="Calibri" w:cs="Arial"/>
          <w:color w:val="595959"/>
          <w:szCs w:val="24"/>
        </w:rPr>
      </w:pPr>
      <w:r w:rsidRPr="00BD2CBB">
        <w:rPr>
          <w:rFonts w:ascii="Calibri" w:hAnsi="Calibri" w:cs="Arial"/>
          <w:b/>
          <w:color w:val="595959"/>
          <w:szCs w:val="24"/>
        </w:rPr>
        <w:t>LOCATION</w:t>
      </w:r>
      <w:r w:rsidRPr="00BD2CBB">
        <w:rPr>
          <w:rFonts w:ascii="Calibri" w:hAnsi="Calibri" w:cs="Arial"/>
          <w:color w:val="595959"/>
          <w:szCs w:val="24"/>
        </w:rPr>
        <w:t>:</w:t>
      </w:r>
      <w:r w:rsidRPr="00BD2CBB">
        <w:rPr>
          <w:rFonts w:ascii="Calibri" w:hAnsi="Calibri" w:cs="Arial"/>
          <w:color w:val="595959"/>
          <w:szCs w:val="24"/>
        </w:rPr>
        <w:tab/>
      </w:r>
      <w:r w:rsidRPr="00BD2CBB">
        <w:rPr>
          <w:rFonts w:ascii="Calibri" w:hAnsi="Calibri" w:cs="Arial"/>
          <w:color w:val="595959"/>
          <w:szCs w:val="24"/>
        </w:rPr>
        <w:tab/>
        <w:t>City of Stoke on Trent Sixth Form College</w:t>
      </w:r>
      <w:r w:rsidR="00BD2CBB" w:rsidRPr="00BD2CBB">
        <w:rPr>
          <w:rFonts w:ascii="Calibri" w:hAnsi="Calibri" w:cs="Arial"/>
          <w:color w:val="595959"/>
          <w:szCs w:val="24"/>
        </w:rPr>
        <w:t xml:space="preserve"> / </w:t>
      </w:r>
      <w:proofErr w:type="spellStart"/>
      <w:r w:rsidR="00BD2CBB" w:rsidRPr="00BD2CBB">
        <w:rPr>
          <w:rFonts w:ascii="Calibri" w:hAnsi="Calibri" w:cs="Arial"/>
          <w:color w:val="595959"/>
          <w:szCs w:val="24"/>
        </w:rPr>
        <w:t>Moorside</w:t>
      </w:r>
      <w:proofErr w:type="spellEnd"/>
      <w:r w:rsidR="00BD2CBB" w:rsidRPr="00BD2CBB">
        <w:rPr>
          <w:rFonts w:ascii="Calibri" w:hAnsi="Calibri" w:cs="Arial"/>
          <w:color w:val="595959"/>
          <w:szCs w:val="24"/>
        </w:rPr>
        <w:t xml:space="preserve"> High School</w:t>
      </w:r>
    </w:p>
    <w:p w14:paraId="4AD38AFC" w14:textId="7592BE8B" w:rsidR="00BD2CBB" w:rsidRPr="00E03F29" w:rsidRDefault="00BD2CBB" w:rsidP="00E85CBE">
      <w:pPr>
        <w:ind w:right="-110"/>
        <w:rPr>
          <w:rFonts w:ascii="Calibri" w:hAnsi="Calibri" w:cs="Arial"/>
          <w:color w:val="595959"/>
          <w:szCs w:val="24"/>
        </w:rPr>
      </w:pPr>
      <w:r>
        <w:rPr>
          <w:rFonts w:ascii="Calibri" w:hAnsi="Calibri" w:cs="Arial"/>
          <w:color w:val="595959"/>
          <w:szCs w:val="24"/>
        </w:rPr>
        <w:tab/>
      </w:r>
      <w:r>
        <w:rPr>
          <w:rFonts w:ascii="Calibri" w:hAnsi="Calibri" w:cs="Arial"/>
          <w:color w:val="595959"/>
          <w:szCs w:val="24"/>
        </w:rPr>
        <w:tab/>
      </w:r>
      <w:r>
        <w:rPr>
          <w:rFonts w:ascii="Calibri" w:hAnsi="Calibri" w:cs="Arial"/>
          <w:color w:val="595959"/>
          <w:szCs w:val="24"/>
        </w:rPr>
        <w:tab/>
        <w:t>(and other Trust sites on occasion, as required)</w:t>
      </w:r>
    </w:p>
    <w:p w14:paraId="48466F88" w14:textId="77777777" w:rsidR="00E85CBE" w:rsidRPr="00E03F29" w:rsidRDefault="00E85CBE" w:rsidP="00E85CBE">
      <w:pPr>
        <w:ind w:right="-110"/>
        <w:rPr>
          <w:rFonts w:ascii="Calibri" w:hAnsi="Calibri" w:cs="Arial"/>
          <w:color w:val="595959"/>
          <w:szCs w:val="24"/>
        </w:rPr>
      </w:pPr>
      <w:r w:rsidRPr="00E03F29">
        <w:rPr>
          <w:rFonts w:ascii="Calibri" w:hAnsi="Calibri" w:cs="Arial"/>
          <w:color w:val="595959"/>
          <w:szCs w:val="24"/>
        </w:rPr>
        <w:tab/>
      </w:r>
      <w:r w:rsidRPr="00E03F29">
        <w:rPr>
          <w:rFonts w:ascii="Calibri" w:hAnsi="Calibri" w:cs="Arial"/>
          <w:color w:val="595959"/>
          <w:szCs w:val="24"/>
        </w:rPr>
        <w:tab/>
      </w:r>
      <w:r w:rsidRPr="00E03F29">
        <w:rPr>
          <w:rFonts w:ascii="Calibri" w:hAnsi="Calibri" w:cs="Arial"/>
          <w:color w:val="595959"/>
          <w:szCs w:val="24"/>
        </w:rPr>
        <w:tab/>
      </w:r>
      <w:r w:rsidRPr="00E03F29">
        <w:rPr>
          <w:rFonts w:ascii="Calibri" w:hAnsi="Calibri" w:cs="Arial"/>
          <w:color w:val="595959"/>
          <w:szCs w:val="24"/>
        </w:rPr>
        <w:tab/>
      </w:r>
    </w:p>
    <w:p w14:paraId="51319A4F" w14:textId="1889338C" w:rsidR="00E85CBE" w:rsidRPr="00E03F29" w:rsidRDefault="00E85CBE" w:rsidP="00E85CBE">
      <w:pPr>
        <w:jc w:val="both"/>
        <w:rPr>
          <w:rFonts w:ascii="Calibri" w:hAnsi="Calibri" w:cs="Arial"/>
          <w:color w:val="595959"/>
          <w:szCs w:val="24"/>
        </w:rPr>
      </w:pPr>
      <w:r w:rsidRPr="00F3372D">
        <w:rPr>
          <w:rFonts w:ascii="Calibri" w:hAnsi="Calibri" w:cs="Arial"/>
          <w:b/>
          <w:color w:val="595959"/>
          <w:szCs w:val="24"/>
        </w:rPr>
        <w:t>REPORTS TO</w:t>
      </w:r>
      <w:r w:rsidRPr="00F3372D">
        <w:rPr>
          <w:rFonts w:ascii="Calibri" w:hAnsi="Calibri" w:cs="Arial"/>
          <w:color w:val="595959"/>
          <w:szCs w:val="24"/>
        </w:rPr>
        <w:t>:</w:t>
      </w:r>
      <w:r w:rsidRPr="00F3372D">
        <w:rPr>
          <w:rFonts w:ascii="Calibri" w:hAnsi="Calibri" w:cs="Arial"/>
          <w:color w:val="595959"/>
          <w:szCs w:val="24"/>
        </w:rPr>
        <w:tab/>
      </w:r>
      <w:r w:rsidRPr="00F3372D">
        <w:rPr>
          <w:rFonts w:ascii="Calibri" w:hAnsi="Calibri" w:cs="Arial"/>
          <w:color w:val="595959"/>
          <w:szCs w:val="24"/>
        </w:rPr>
        <w:tab/>
      </w:r>
      <w:r w:rsidR="00823770" w:rsidRPr="00823770">
        <w:rPr>
          <w:rFonts w:ascii="Calibri" w:hAnsi="Calibri" w:cs="Arial"/>
          <w:bCs/>
          <w:color w:val="595959"/>
          <w:szCs w:val="24"/>
        </w:rPr>
        <w:t>IT Management Team</w:t>
      </w:r>
    </w:p>
    <w:p w14:paraId="76F9A3BC" w14:textId="77777777" w:rsidR="00E85CBE" w:rsidRPr="00E03F29" w:rsidRDefault="00E85CBE" w:rsidP="00E85CBE">
      <w:pPr>
        <w:tabs>
          <w:tab w:val="center" w:pos="4874"/>
          <w:tab w:val="right" w:pos="9748"/>
        </w:tabs>
        <w:ind w:right="-110"/>
        <w:rPr>
          <w:rFonts w:ascii="Calibri" w:hAnsi="Calibri" w:cs="Arial"/>
          <w:color w:val="595959"/>
          <w:szCs w:val="24"/>
        </w:rPr>
      </w:pPr>
      <w:r w:rsidRPr="00E03F29">
        <w:rPr>
          <w:rFonts w:ascii="Calibri" w:hAnsi="Calibri" w:cs="Arial"/>
          <w:noProof/>
          <w:color w:val="595959"/>
          <w:szCs w:val="24"/>
          <w:lang w:eastAsia="en-GB"/>
        </w:rPr>
        <mc:AlternateContent>
          <mc:Choice Requires="wps">
            <w:drawing>
              <wp:anchor distT="0" distB="0" distL="114300" distR="114300" simplePos="0" relativeHeight="251659264" behindDoc="0" locked="0" layoutInCell="1" allowOverlap="1" wp14:anchorId="4CA1882B" wp14:editId="6BF1ABF7">
                <wp:simplePos x="0" y="0"/>
                <wp:positionH relativeFrom="column">
                  <wp:posOffset>-62865</wp:posOffset>
                </wp:positionH>
                <wp:positionV relativeFrom="paragraph">
                  <wp:posOffset>168275</wp:posOffset>
                </wp:positionV>
                <wp:extent cx="625792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1B406E9">
              <v:shapetype id="_x0000_t32" coordsize="21600,21600" o:oned="t" filled="f" o:spt="32" path="m,l21600,21600e" w14:anchorId="3A72C40F">
                <v:path fillok="f" arrowok="t" o:connecttype="none"/>
                <o:lock v:ext="edit" shapetype="t"/>
              </v:shapetype>
              <v:shape id="AutoShape 2" style="position:absolute;margin-left:-4.95pt;margin-top:13.25pt;width:49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43f6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"/>
            </w:pict>
          </mc:Fallback>
        </mc:AlternateContent>
      </w:r>
    </w:p>
    <w:p w14:paraId="620B57BC" w14:textId="77777777" w:rsidR="00E85CBE" w:rsidRPr="00E03F29" w:rsidRDefault="00E85CBE" w:rsidP="00E85CBE">
      <w:pPr>
        <w:tabs>
          <w:tab w:val="left" w:pos="900"/>
        </w:tabs>
        <w:ind w:right="-110"/>
        <w:rPr>
          <w:rFonts w:ascii="Calibri" w:hAnsi="Calibri" w:cs="Arial"/>
          <w:b/>
          <w:i/>
          <w:color w:val="595959"/>
          <w:szCs w:val="24"/>
        </w:rPr>
      </w:pPr>
      <w:r w:rsidRPr="00E03F29">
        <w:rPr>
          <w:rFonts w:ascii="Calibri" w:hAnsi="Calibri" w:cs="Arial"/>
          <w:i/>
          <w:color w:val="595959"/>
          <w:szCs w:val="24"/>
        </w:rPr>
        <w:tab/>
      </w:r>
    </w:p>
    <w:p w14:paraId="6831ABA0" w14:textId="77777777" w:rsidR="00E85CBE" w:rsidRPr="00E03F29" w:rsidRDefault="00E85CBE" w:rsidP="00E85CBE">
      <w:pPr>
        <w:tabs>
          <w:tab w:val="left" w:pos="900"/>
        </w:tabs>
        <w:ind w:right="-110"/>
        <w:rPr>
          <w:rFonts w:ascii="Calibri" w:hAnsi="Calibri" w:cs="Arial"/>
          <w:i/>
          <w:color w:val="595959"/>
          <w:szCs w:val="24"/>
        </w:rPr>
      </w:pPr>
      <w:r w:rsidRPr="00E03F29">
        <w:rPr>
          <w:rFonts w:ascii="Calibri" w:hAnsi="Calibri" w:cs="Arial"/>
          <w:i/>
          <w:iCs/>
          <w:color w:val="595959"/>
          <w:szCs w:val="24"/>
        </w:rPr>
        <w:t>This job description is not a comprehensive definition of the post.  Discussions will take place on a regular basis to clarify individual responsibilities within the general framework and character of the post as defined below.</w:t>
      </w:r>
    </w:p>
    <w:p w14:paraId="5491FB48" w14:textId="77777777" w:rsidR="00E85CBE" w:rsidRDefault="00E85CBE" w:rsidP="00E85CBE">
      <w:pPr>
        <w:pStyle w:val="Heading1"/>
        <w:jc w:val="both"/>
        <w:rPr>
          <w:rFonts w:ascii="Calibri" w:hAnsi="Calibri" w:cs="Arial"/>
          <w:color w:val="595959"/>
          <w:szCs w:val="24"/>
        </w:rPr>
      </w:pPr>
    </w:p>
    <w:p w14:paraId="231C997F" w14:textId="77777777" w:rsidR="00BD2CBB" w:rsidRPr="00BD2CBB" w:rsidRDefault="00BD2CBB" w:rsidP="00BD2CBB">
      <w:pPr>
        <w:jc w:val="both"/>
        <w:rPr>
          <w:rFonts w:ascii="Calibri" w:hAnsi="Calibri" w:cs="Arial"/>
          <w:i/>
          <w:color w:val="595959"/>
          <w:szCs w:val="24"/>
        </w:rPr>
      </w:pPr>
      <w:r w:rsidRPr="00BD2CBB">
        <w:rPr>
          <w:rFonts w:ascii="Calibri" w:hAnsi="Calibri" w:cs="Arial"/>
          <w:i/>
          <w:color w:val="595959"/>
          <w:szCs w:val="24"/>
        </w:rPr>
        <w:t xml:space="preserve">This role will be predominantly based at the City of Stoke on Trent Sixth Form College or </w:t>
      </w:r>
      <w:proofErr w:type="spellStart"/>
      <w:r w:rsidRPr="00BD2CBB">
        <w:rPr>
          <w:rFonts w:ascii="Calibri" w:hAnsi="Calibri" w:cs="Arial"/>
          <w:i/>
          <w:color w:val="595959"/>
          <w:szCs w:val="24"/>
        </w:rPr>
        <w:t>Moorside</w:t>
      </w:r>
      <w:proofErr w:type="spellEnd"/>
      <w:r w:rsidRPr="00BD2CBB">
        <w:rPr>
          <w:rFonts w:ascii="Calibri" w:hAnsi="Calibri" w:cs="Arial"/>
          <w:i/>
          <w:color w:val="595959"/>
          <w:szCs w:val="24"/>
        </w:rPr>
        <w:t xml:space="preserve"> High School however, the role is a </w:t>
      </w:r>
      <w:proofErr w:type="gramStart"/>
      <w:r w:rsidRPr="00BD2CBB">
        <w:rPr>
          <w:rFonts w:ascii="Calibri" w:hAnsi="Calibri" w:cs="Arial"/>
          <w:i/>
          <w:color w:val="595959"/>
          <w:szCs w:val="24"/>
        </w:rPr>
        <w:t>cross</w:t>
      </w:r>
      <w:proofErr w:type="gramEnd"/>
      <w:r w:rsidRPr="00BD2CBB">
        <w:rPr>
          <w:rFonts w:ascii="Calibri" w:hAnsi="Calibri" w:cs="Arial"/>
          <w:i/>
          <w:color w:val="595959"/>
          <w:szCs w:val="24"/>
        </w:rPr>
        <w:t>-Trust role and as such is a role which supports IT systems, services and learning technologies across the Trust as required.</w:t>
      </w:r>
    </w:p>
    <w:p w14:paraId="023518EF" w14:textId="77777777" w:rsidR="00BD2CBB" w:rsidRDefault="00BD2CBB" w:rsidP="00E85CBE">
      <w:pPr>
        <w:pStyle w:val="Heading1"/>
        <w:jc w:val="both"/>
        <w:rPr>
          <w:rFonts w:ascii="Calibri" w:hAnsi="Calibri" w:cs="Arial"/>
          <w:color w:val="595959"/>
          <w:sz w:val="28"/>
          <w:szCs w:val="28"/>
        </w:rPr>
      </w:pPr>
    </w:p>
    <w:p w14:paraId="7F61D10B" w14:textId="1B3959C2" w:rsidR="00E85CBE" w:rsidRPr="00E03F29" w:rsidRDefault="00E85CBE" w:rsidP="00E85CBE">
      <w:pPr>
        <w:pStyle w:val="Heading1"/>
        <w:jc w:val="both"/>
        <w:rPr>
          <w:rFonts w:ascii="Calibri" w:hAnsi="Calibri" w:cs="Arial"/>
          <w:color w:val="595959"/>
          <w:sz w:val="28"/>
          <w:szCs w:val="28"/>
        </w:rPr>
      </w:pPr>
      <w:r w:rsidRPr="00E03F29">
        <w:rPr>
          <w:rFonts w:ascii="Calibri" w:hAnsi="Calibri" w:cs="Arial"/>
          <w:color w:val="595959"/>
          <w:sz w:val="28"/>
          <w:szCs w:val="28"/>
        </w:rPr>
        <w:t>POST OBJECTIVE</w:t>
      </w:r>
    </w:p>
    <w:p w14:paraId="465A6D4F" w14:textId="77777777" w:rsidR="00C355B4" w:rsidRDefault="00C355B4" w:rsidP="00E85CBE">
      <w:pPr>
        <w:jc w:val="both"/>
        <w:rPr>
          <w:rFonts w:ascii="Calibri" w:hAnsi="Calibri" w:cs="Arial"/>
          <w:b/>
          <w:color w:val="595959"/>
          <w:szCs w:val="24"/>
        </w:rPr>
      </w:pPr>
    </w:p>
    <w:p w14:paraId="5BAA007E" w14:textId="77777777" w:rsidR="00823770" w:rsidRPr="00823770" w:rsidRDefault="00823770" w:rsidP="00823770">
      <w:pPr>
        <w:jc w:val="both"/>
        <w:rPr>
          <w:rFonts w:ascii="Calibri" w:hAnsi="Calibri" w:cs="Arial"/>
          <w:color w:val="595959"/>
          <w:szCs w:val="24"/>
        </w:rPr>
      </w:pPr>
      <w:r w:rsidRPr="00823770">
        <w:rPr>
          <w:rFonts w:ascii="Calibri" w:hAnsi="Calibri" w:cs="Arial"/>
          <w:color w:val="595959"/>
          <w:szCs w:val="24"/>
        </w:rPr>
        <w:t>To support in providing a responsive, effective and robust IT service across the Potteries Educational Trust educational establishments by assisting the existing IT Services teams in the ongoing maintenance, configuration, development and project-work to meet the IT vision of the Trust.</w:t>
      </w:r>
    </w:p>
    <w:p w14:paraId="23E1B745" w14:textId="77777777" w:rsidR="00823770" w:rsidRPr="00823770" w:rsidRDefault="00823770" w:rsidP="00823770">
      <w:pPr>
        <w:jc w:val="both"/>
        <w:rPr>
          <w:rFonts w:ascii="Calibri" w:hAnsi="Calibri" w:cs="Arial"/>
          <w:color w:val="595959"/>
          <w:szCs w:val="24"/>
        </w:rPr>
      </w:pPr>
    </w:p>
    <w:p w14:paraId="25408F36" w14:textId="77777777" w:rsidR="00823770" w:rsidRPr="00823770" w:rsidRDefault="00823770" w:rsidP="00823770">
      <w:pPr>
        <w:jc w:val="both"/>
        <w:rPr>
          <w:rFonts w:ascii="Calibri" w:hAnsi="Calibri" w:cs="Arial"/>
          <w:color w:val="595959"/>
          <w:szCs w:val="24"/>
        </w:rPr>
      </w:pPr>
      <w:r w:rsidRPr="00823770">
        <w:rPr>
          <w:rFonts w:ascii="Calibri" w:hAnsi="Calibri" w:cs="Arial"/>
          <w:color w:val="595959"/>
          <w:szCs w:val="24"/>
        </w:rPr>
        <w:t>The day-to-day workload will be allocated through localised helpdesk systems at Academy</w:t>
      </w:r>
    </w:p>
    <w:p w14:paraId="38C2C67C" w14:textId="77777777" w:rsidR="00823770" w:rsidRPr="00823770" w:rsidRDefault="00823770" w:rsidP="00823770">
      <w:pPr>
        <w:jc w:val="both"/>
        <w:rPr>
          <w:rFonts w:ascii="Calibri" w:hAnsi="Calibri" w:cs="Arial"/>
          <w:color w:val="595959"/>
          <w:szCs w:val="24"/>
        </w:rPr>
      </w:pPr>
      <w:r w:rsidRPr="00823770">
        <w:rPr>
          <w:rFonts w:ascii="Calibri" w:hAnsi="Calibri" w:cs="Arial"/>
          <w:color w:val="595959"/>
          <w:szCs w:val="24"/>
        </w:rPr>
        <w:t>level.  All members of the team are to work within this framework to ensure all the department’s</w:t>
      </w:r>
    </w:p>
    <w:p w14:paraId="575268B7" w14:textId="37C9D979" w:rsidR="00E85CBE" w:rsidRDefault="00823770" w:rsidP="00823770">
      <w:pPr>
        <w:jc w:val="both"/>
        <w:rPr>
          <w:rFonts w:ascii="Calibri" w:hAnsi="Calibri" w:cs="Arial"/>
          <w:color w:val="595959"/>
          <w:szCs w:val="24"/>
        </w:rPr>
      </w:pPr>
      <w:r w:rsidRPr="00823770">
        <w:rPr>
          <w:rFonts w:ascii="Calibri" w:hAnsi="Calibri" w:cs="Arial"/>
          <w:color w:val="595959"/>
          <w:szCs w:val="24"/>
        </w:rPr>
        <w:t>responsibilities are carried out in a timely manner.</w:t>
      </w:r>
    </w:p>
    <w:p w14:paraId="55A8C8C7" w14:textId="77777777" w:rsidR="00823770" w:rsidRPr="00823770" w:rsidRDefault="00823770" w:rsidP="00823770">
      <w:pPr>
        <w:jc w:val="both"/>
        <w:rPr>
          <w:rFonts w:ascii="Calibri" w:hAnsi="Calibri" w:cs="Arial"/>
          <w:color w:val="595959"/>
          <w:szCs w:val="24"/>
        </w:rPr>
      </w:pPr>
    </w:p>
    <w:p w14:paraId="0F882879" w14:textId="77777777" w:rsidR="00E85CBE" w:rsidRPr="00E03F29" w:rsidRDefault="00E85CBE" w:rsidP="00E85CBE">
      <w:pPr>
        <w:jc w:val="both"/>
        <w:rPr>
          <w:rFonts w:ascii="Calibri" w:hAnsi="Calibri" w:cs="Arial"/>
          <w:b/>
          <w:color w:val="595959"/>
          <w:sz w:val="28"/>
          <w:szCs w:val="28"/>
        </w:rPr>
      </w:pPr>
      <w:r w:rsidRPr="00E03F29">
        <w:rPr>
          <w:rFonts w:ascii="Calibri" w:hAnsi="Calibri" w:cs="Arial"/>
          <w:b/>
          <w:color w:val="595959"/>
          <w:sz w:val="28"/>
          <w:szCs w:val="28"/>
        </w:rPr>
        <w:t>GENERAL DUTIES AND RESPONSIBILITIES</w:t>
      </w:r>
    </w:p>
    <w:p w14:paraId="75856453" w14:textId="77777777" w:rsidR="00E85CBE" w:rsidRPr="00E03F29" w:rsidRDefault="00E85CBE" w:rsidP="00E85CBE">
      <w:pPr>
        <w:ind w:left="426"/>
        <w:jc w:val="both"/>
        <w:rPr>
          <w:rFonts w:ascii="Calibri" w:hAnsi="Calibri" w:cs="Arial"/>
          <w:color w:val="595959"/>
          <w:szCs w:val="24"/>
        </w:rPr>
      </w:pPr>
    </w:p>
    <w:p w14:paraId="1966B11A" w14:textId="77777777" w:rsidR="00E85CBE" w:rsidRPr="00BD2CBB" w:rsidRDefault="00E85CBE" w:rsidP="00E85CBE">
      <w:pPr>
        <w:numPr>
          <w:ilvl w:val="0"/>
          <w:numId w:val="2"/>
        </w:numPr>
        <w:tabs>
          <w:tab w:val="left" w:pos="426"/>
          <w:tab w:val="center" w:pos="4819"/>
        </w:tabs>
        <w:ind w:left="426" w:hanging="426"/>
        <w:jc w:val="both"/>
        <w:rPr>
          <w:rFonts w:ascii="Calibri" w:hAnsi="Calibri" w:cs="Arial"/>
          <w:color w:val="595959"/>
          <w:szCs w:val="24"/>
        </w:rPr>
      </w:pPr>
      <w:r w:rsidRPr="00BD2CBB">
        <w:rPr>
          <w:rFonts w:ascii="Calibri" w:hAnsi="Calibri" w:cs="Arial"/>
          <w:color w:val="595959"/>
          <w:szCs w:val="24"/>
        </w:rPr>
        <w:t>To participate in Trust processes as required.</w:t>
      </w:r>
    </w:p>
    <w:p w14:paraId="13A4EA1F" w14:textId="77777777" w:rsidR="00E85CBE" w:rsidRPr="00BD2CBB" w:rsidRDefault="00E85CBE" w:rsidP="00E85CBE">
      <w:pPr>
        <w:tabs>
          <w:tab w:val="left" w:pos="426"/>
          <w:tab w:val="center" w:pos="4819"/>
        </w:tabs>
        <w:ind w:left="426" w:hanging="426"/>
        <w:jc w:val="both"/>
        <w:rPr>
          <w:rFonts w:ascii="Calibri" w:hAnsi="Calibri" w:cs="Arial"/>
          <w:color w:val="595959"/>
          <w:szCs w:val="24"/>
        </w:rPr>
      </w:pPr>
    </w:p>
    <w:p w14:paraId="38B6592A" w14:textId="77777777" w:rsidR="00E85CBE" w:rsidRPr="00BD2CBB" w:rsidRDefault="00E85CBE" w:rsidP="00E85CBE">
      <w:pPr>
        <w:numPr>
          <w:ilvl w:val="0"/>
          <w:numId w:val="1"/>
        </w:numPr>
        <w:tabs>
          <w:tab w:val="left" w:pos="426"/>
          <w:tab w:val="center" w:pos="4819"/>
        </w:tabs>
        <w:ind w:left="426" w:hanging="426"/>
        <w:jc w:val="both"/>
        <w:rPr>
          <w:rFonts w:ascii="Calibri" w:hAnsi="Calibri" w:cs="Arial"/>
          <w:color w:val="595959"/>
          <w:szCs w:val="24"/>
        </w:rPr>
      </w:pPr>
      <w:r w:rsidRPr="00BD2CBB">
        <w:rPr>
          <w:rFonts w:ascii="Calibri" w:hAnsi="Calibri" w:cs="Arial"/>
          <w:color w:val="595959"/>
          <w:szCs w:val="24"/>
        </w:rPr>
        <w:t>To comply with the Trusts policies and codes of practice in relation to Health and Safety, Equality and Diversity and Quality Assurance.</w:t>
      </w:r>
    </w:p>
    <w:p w14:paraId="4687790C" w14:textId="77777777" w:rsidR="00E85CBE" w:rsidRPr="00BD2CBB" w:rsidRDefault="00E85CBE" w:rsidP="00E85CBE">
      <w:pPr>
        <w:tabs>
          <w:tab w:val="left" w:pos="426"/>
          <w:tab w:val="center" w:pos="4819"/>
        </w:tabs>
        <w:ind w:left="426" w:hanging="426"/>
        <w:jc w:val="both"/>
        <w:rPr>
          <w:rFonts w:ascii="Calibri" w:hAnsi="Calibri" w:cs="Arial"/>
          <w:color w:val="595959"/>
          <w:szCs w:val="24"/>
        </w:rPr>
      </w:pPr>
    </w:p>
    <w:p w14:paraId="563BA490" w14:textId="77777777" w:rsidR="00E85CBE" w:rsidRPr="00BD2CBB" w:rsidRDefault="00E85CBE" w:rsidP="00E85CBE">
      <w:pPr>
        <w:numPr>
          <w:ilvl w:val="0"/>
          <w:numId w:val="1"/>
        </w:numPr>
        <w:tabs>
          <w:tab w:val="left" w:pos="426"/>
          <w:tab w:val="center" w:pos="4819"/>
        </w:tabs>
        <w:ind w:left="426" w:hanging="426"/>
        <w:jc w:val="both"/>
        <w:rPr>
          <w:rFonts w:ascii="Calibri" w:hAnsi="Calibri" w:cs="Arial"/>
          <w:color w:val="595959"/>
          <w:szCs w:val="24"/>
        </w:rPr>
      </w:pPr>
      <w:r w:rsidRPr="00BD2CBB">
        <w:rPr>
          <w:rFonts w:ascii="Calibri" w:hAnsi="Calibri" w:cs="Arial"/>
          <w:color w:val="595959"/>
          <w:szCs w:val="24"/>
        </w:rPr>
        <w:t>To work flexibly in the interests of the Trust as required.</w:t>
      </w:r>
    </w:p>
    <w:p w14:paraId="49251509" w14:textId="77777777" w:rsidR="00E85CBE" w:rsidRPr="00E03F29" w:rsidRDefault="00E85CBE" w:rsidP="00E85CBE">
      <w:pPr>
        <w:tabs>
          <w:tab w:val="left" w:pos="426"/>
          <w:tab w:val="center" w:pos="4819"/>
        </w:tabs>
        <w:ind w:left="426" w:hanging="426"/>
        <w:jc w:val="both"/>
        <w:rPr>
          <w:rFonts w:ascii="Calibri" w:hAnsi="Calibri" w:cs="Arial"/>
          <w:color w:val="595959"/>
          <w:szCs w:val="24"/>
        </w:rPr>
      </w:pPr>
    </w:p>
    <w:p w14:paraId="2EA4C340" w14:textId="77777777" w:rsidR="00E85CBE" w:rsidRPr="00BD2CBB" w:rsidRDefault="00E85CBE" w:rsidP="00E85CBE">
      <w:pPr>
        <w:numPr>
          <w:ilvl w:val="0"/>
          <w:numId w:val="1"/>
        </w:numPr>
        <w:tabs>
          <w:tab w:val="left" w:pos="426"/>
          <w:tab w:val="center" w:pos="4819"/>
        </w:tabs>
        <w:ind w:left="426" w:hanging="426"/>
        <w:jc w:val="both"/>
        <w:rPr>
          <w:rFonts w:ascii="Calibri" w:hAnsi="Calibri" w:cs="Arial"/>
          <w:color w:val="595959"/>
          <w:szCs w:val="24"/>
        </w:rPr>
      </w:pPr>
      <w:r w:rsidRPr="00BD2CBB">
        <w:rPr>
          <w:rFonts w:ascii="Calibri" w:hAnsi="Calibri" w:cs="Arial"/>
          <w:color w:val="595959"/>
          <w:szCs w:val="24"/>
        </w:rPr>
        <w:t>To participate in the relevant Performance Management Scheme and undertake staff development activities as appropriate.</w:t>
      </w:r>
    </w:p>
    <w:p w14:paraId="01E344F2" w14:textId="77777777" w:rsidR="00E85CBE" w:rsidRPr="00BD2CBB" w:rsidRDefault="00E85CBE" w:rsidP="00E85CBE">
      <w:pPr>
        <w:tabs>
          <w:tab w:val="left" w:pos="426"/>
          <w:tab w:val="center" w:pos="4819"/>
        </w:tabs>
        <w:ind w:left="426" w:hanging="426"/>
        <w:jc w:val="both"/>
        <w:rPr>
          <w:rFonts w:ascii="Calibri" w:hAnsi="Calibri" w:cs="Arial"/>
          <w:color w:val="595959"/>
          <w:szCs w:val="24"/>
        </w:rPr>
      </w:pPr>
    </w:p>
    <w:p w14:paraId="06D8B176" w14:textId="77777777" w:rsidR="00E85CBE" w:rsidRPr="00BD2CBB" w:rsidRDefault="00E85CBE" w:rsidP="00E85CBE">
      <w:pPr>
        <w:numPr>
          <w:ilvl w:val="0"/>
          <w:numId w:val="1"/>
        </w:numPr>
        <w:tabs>
          <w:tab w:val="left" w:pos="426"/>
          <w:tab w:val="center" w:pos="4819"/>
        </w:tabs>
        <w:ind w:left="426" w:hanging="426"/>
        <w:jc w:val="both"/>
        <w:rPr>
          <w:rFonts w:ascii="Calibri" w:hAnsi="Calibri" w:cs="Arial"/>
          <w:color w:val="595959"/>
          <w:szCs w:val="24"/>
        </w:rPr>
      </w:pPr>
      <w:r w:rsidRPr="00BD2CBB">
        <w:rPr>
          <w:rFonts w:ascii="Calibri" w:hAnsi="Calibri" w:cs="Arial"/>
          <w:color w:val="595959"/>
          <w:szCs w:val="24"/>
        </w:rPr>
        <w:t>To be responsible for promoting and safeguarding the welfare of children, young people and vulnerable adults you are responsible for, or come into contact with, and outside of this, to exercise vigilance at all times.</w:t>
      </w:r>
    </w:p>
    <w:p w14:paraId="421CC287" w14:textId="77777777" w:rsidR="00E85CBE" w:rsidRPr="00E03F29" w:rsidRDefault="00E85CBE" w:rsidP="00E85CBE">
      <w:pPr>
        <w:pStyle w:val="ListParagraph"/>
        <w:jc w:val="both"/>
        <w:rPr>
          <w:rFonts w:ascii="Calibri" w:hAnsi="Calibri" w:cs="Arial"/>
          <w:color w:val="595959"/>
          <w:szCs w:val="24"/>
        </w:rPr>
      </w:pPr>
    </w:p>
    <w:p w14:paraId="645F8A86" w14:textId="77777777" w:rsidR="00E85CBE" w:rsidRDefault="00E85CBE" w:rsidP="00E85CBE">
      <w:pPr>
        <w:numPr>
          <w:ilvl w:val="0"/>
          <w:numId w:val="1"/>
        </w:numPr>
        <w:tabs>
          <w:tab w:val="left" w:pos="426"/>
          <w:tab w:val="center" w:pos="4819"/>
        </w:tabs>
        <w:ind w:left="426" w:hanging="426"/>
        <w:jc w:val="both"/>
        <w:rPr>
          <w:rFonts w:ascii="Calibri" w:hAnsi="Calibri" w:cs="Arial"/>
          <w:color w:val="595959"/>
          <w:szCs w:val="24"/>
        </w:rPr>
      </w:pPr>
      <w:r w:rsidRPr="00E03F29">
        <w:rPr>
          <w:rFonts w:ascii="Calibri" w:hAnsi="Calibri" w:cs="Arial"/>
          <w:color w:val="595959"/>
          <w:szCs w:val="24"/>
        </w:rPr>
        <w:t>To be a nominated first aider and undertake relevant training as necessary.</w:t>
      </w:r>
    </w:p>
    <w:p w14:paraId="40523143" w14:textId="77777777" w:rsidR="00E85CBE" w:rsidRDefault="00E85CBE" w:rsidP="00E85CBE">
      <w:pPr>
        <w:pStyle w:val="ListParagraph"/>
        <w:rPr>
          <w:rFonts w:ascii="Calibri" w:hAnsi="Calibri" w:cs="Arial"/>
          <w:color w:val="595959"/>
          <w:szCs w:val="24"/>
        </w:rPr>
      </w:pPr>
    </w:p>
    <w:p w14:paraId="2C38B779" w14:textId="77777777" w:rsidR="00E85CBE" w:rsidRPr="00E03F29" w:rsidRDefault="00E85CBE" w:rsidP="00E85CBE">
      <w:pPr>
        <w:numPr>
          <w:ilvl w:val="0"/>
          <w:numId w:val="1"/>
        </w:numPr>
        <w:tabs>
          <w:tab w:val="left" w:pos="426"/>
          <w:tab w:val="center" w:pos="4819"/>
        </w:tabs>
        <w:ind w:left="426" w:hanging="426"/>
        <w:jc w:val="both"/>
        <w:rPr>
          <w:rFonts w:ascii="Calibri" w:hAnsi="Calibri" w:cs="Arial"/>
          <w:color w:val="595959"/>
          <w:szCs w:val="24"/>
        </w:rPr>
      </w:pPr>
      <w:r>
        <w:rPr>
          <w:rFonts w:ascii="Calibri" w:hAnsi="Calibri" w:cs="Arial"/>
          <w:color w:val="595959"/>
          <w:szCs w:val="24"/>
        </w:rPr>
        <w:t>To be aware of the policy, procedures and safe working practices expected of all staff relating to the processing of personal information and Data Protection.</w:t>
      </w:r>
    </w:p>
    <w:p w14:paraId="16E37886" w14:textId="77777777" w:rsidR="00E85CBE" w:rsidRPr="00E03F29" w:rsidRDefault="00E85CBE" w:rsidP="00E85CBE">
      <w:pPr>
        <w:tabs>
          <w:tab w:val="left" w:pos="426"/>
          <w:tab w:val="center" w:pos="4819"/>
        </w:tabs>
        <w:jc w:val="both"/>
        <w:rPr>
          <w:rFonts w:ascii="Calibri" w:hAnsi="Calibri" w:cs="Arial"/>
          <w:color w:val="595959"/>
          <w:szCs w:val="24"/>
        </w:rPr>
      </w:pPr>
    </w:p>
    <w:p w14:paraId="2F935ECF" w14:textId="77777777" w:rsidR="00E85CBE" w:rsidRPr="00E03F29" w:rsidRDefault="00E85CBE" w:rsidP="00E85CBE">
      <w:pPr>
        <w:tabs>
          <w:tab w:val="center" w:pos="4819"/>
          <w:tab w:val="left" w:pos="6555"/>
        </w:tabs>
        <w:rPr>
          <w:rFonts w:ascii="Calibri" w:hAnsi="Calibri" w:cs="Arial"/>
          <w:b/>
          <w:color w:val="595959"/>
          <w:sz w:val="28"/>
          <w:szCs w:val="28"/>
        </w:rPr>
      </w:pPr>
      <w:r w:rsidRPr="00E03F29">
        <w:rPr>
          <w:rFonts w:ascii="Calibri" w:hAnsi="Calibri" w:cs="Arial"/>
          <w:b/>
          <w:color w:val="595959"/>
          <w:sz w:val="28"/>
          <w:szCs w:val="28"/>
        </w:rPr>
        <w:t xml:space="preserve">POST SPECIFIC DUTIES AND RESPONSIBILITIES </w:t>
      </w:r>
    </w:p>
    <w:p w14:paraId="43A8F288" w14:textId="77777777" w:rsidR="00E85CBE" w:rsidRPr="00E03F29" w:rsidRDefault="00E85CBE" w:rsidP="00E85CBE">
      <w:pPr>
        <w:tabs>
          <w:tab w:val="center" w:pos="4819"/>
          <w:tab w:val="left" w:pos="6555"/>
        </w:tabs>
        <w:jc w:val="center"/>
        <w:rPr>
          <w:rFonts w:ascii="Calibri" w:hAnsi="Calibri" w:cs="Arial"/>
          <w:b/>
          <w:color w:val="595959"/>
          <w:szCs w:val="24"/>
        </w:rPr>
      </w:pPr>
    </w:p>
    <w:p w14:paraId="0425B66C"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Support and assist with IT hardware on site, including repairs, wireless and wired network troubleshooting, re-imaging and software deployment.</w:t>
      </w:r>
    </w:p>
    <w:p w14:paraId="35D3EE94" w14:textId="77777777" w:rsidR="00823770" w:rsidRPr="00823770" w:rsidRDefault="00823770" w:rsidP="00823770">
      <w:pPr>
        <w:jc w:val="both"/>
        <w:rPr>
          <w:rFonts w:ascii="Calibri" w:hAnsi="Calibri" w:cs="Arial"/>
          <w:color w:val="595959"/>
          <w:szCs w:val="24"/>
        </w:rPr>
      </w:pPr>
    </w:p>
    <w:p w14:paraId="1E747717"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 xml:space="preserve">Assist with maintaining IT facilities, including audio visual equipment, multimedia and devices required to enable effective teaching. </w:t>
      </w:r>
    </w:p>
    <w:p w14:paraId="7509603B" w14:textId="77777777" w:rsidR="00823770" w:rsidRPr="00823770" w:rsidRDefault="00823770" w:rsidP="00823770">
      <w:pPr>
        <w:jc w:val="both"/>
        <w:rPr>
          <w:rFonts w:ascii="Calibri" w:hAnsi="Calibri" w:cs="Arial"/>
          <w:color w:val="595959"/>
          <w:szCs w:val="24"/>
        </w:rPr>
      </w:pPr>
    </w:p>
    <w:p w14:paraId="03BD9E17"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 xml:space="preserve">Complete and file Helpdesk tickets in the service desk system for self and team. </w:t>
      </w:r>
    </w:p>
    <w:p w14:paraId="1C668624" w14:textId="77777777" w:rsidR="00823770" w:rsidRPr="00823770" w:rsidRDefault="00823770" w:rsidP="00823770">
      <w:pPr>
        <w:jc w:val="both"/>
        <w:rPr>
          <w:rFonts w:ascii="Calibri" w:hAnsi="Calibri" w:cs="Arial"/>
          <w:color w:val="595959"/>
          <w:szCs w:val="24"/>
        </w:rPr>
      </w:pPr>
    </w:p>
    <w:p w14:paraId="2434C5E2"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 xml:space="preserve">Work in collaboration with different members of the localised and Trust IT departments to provide support and assistance with different aspects of the IT estate. </w:t>
      </w:r>
    </w:p>
    <w:p w14:paraId="1798286D" w14:textId="77777777" w:rsidR="00823770" w:rsidRPr="00823770" w:rsidRDefault="00823770" w:rsidP="00823770">
      <w:pPr>
        <w:jc w:val="both"/>
        <w:rPr>
          <w:rFonts w:ascii="Calibri" w:hAnsi="Calibri" w:cs="Arial"/>
          <w:color w:val="595959"/>
          <w:szCs w:val="24"/>
        </w:rPr>
      </w:pPr>
    </w:p>
    <w:p w14:paraId="43538F5A"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Active involvement in IT projects for on-site devices and network infrastructure.</w:t>
      </w:r>
    </w:p>
    <w:p w14:paraId="77AF3A8C" w14:textId="77777777" w:rsidR="00823770" w:rsidRPr="00823770" w:rsidRDefault="00823770" w:rsidP="00823770">
      <w:pPr>
        <w:jc w:val="both"/>
        <w:rPr>
          <w:rFonts w:ascii="Calibri" w:hAnsi="Calibri" w:cs="Arial"/>
          <w:color w:val="595959"/>
          <w:szCs w:val="24"/>
        </w:rPr>
      </w:pPr>
    </w:p>
    <w:p w14:paraId="1865F84F"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 xml:space="preserve">Consistently implement all Trust policies; including IT Security, GDPR &amp; Cyber Essentials policies. </w:t>
      </w:r>
    </w:p>
    <w:p w14:paraId="1AF3B476" w14:textId="77777777" w:rsidR="00823770" w:rsidRPr="00823770" w:rsidRDefault="00823770" w:rsidP="00823770">
      <w:pPr>
        <w:jc w:val="both"/>
        <w:rPr>
          <w:rFonts w:ascii="Calibri" w:hAnsi="Calibri" w:cs="Arial"/>
          <w:color w:val="595959"/>
          <w:szCs w:val="24"/>
        </w:rPr>
      </w:pPr>
    </w:p>
    <w:p w14:paraId="125ECA78"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To support the efficient operation of the service desk as follows:</w:t>
      </w:r>
    </w:p>
    <w:p w14:paraId="598A0887" w14:textId="77777777" w:rsidR="00823770" w:rsidRPr="00823770" w:rsidRDefault="00823770" w:rsidP="00823770">
      <w:pPr>
        <w:jc w:val="both"/>
        <w:rPr>
          <w:rFonts w:ascii="Calibri" w:hAnsi="Calibri" w:cs="Arial"/>
          <w:color w:val="595959"/>
          <w:szCs w:val="24"/>
        </w:rPr>
      </w:pPr>
    </w:p>
    <w:p w14:paraId="1F75FFF5"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Read and accept all calls assigned.</w:t>
      </w:r>
    </w:p>
    <w:p w14:paraId="0CE91679"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Update each open call, once every day, unless it is on hold.</w:t>
      </w:r>
    </w:p>
    <w:p w14:paraId="650FE9D6"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Resolve every call within its Service Level Agreement (SLA).</w:t>
      </w:r>
    </w:p>
    <w:p w14:paraId="2E8A9454"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Escalate calls that are outside of skill level within an hour.</w:t>
      </w:r>
    </w:p>
    <w:p w14:paraId="15692F56"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Inform the IT Management of any potential major issues immediately.</w:t>
      </w:r>
    </w:p>
    <w:p w14:paraId="7F49C164"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Record defective equipment in line with the department procedure.</w:t>
      </w:r>
    </w:p>
    <w:p w14:paraId="4B8D20A6"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Update hardware and software inventory, within 24 hours of making a change.</w:t>
      </w:r>
    </w:p>
    <w:p w14:paraId="002A5BF2"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Oversee the work of external contractor, ensuring minimal disruption to others and record within the helpdesk, within 24 hours.</w:t>
      </w:r>
    </w:p>
    <w:p w14:paraId="74160C02"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Ensure all systems, including peripheral equipment, is safe, clean, fully serviceable and complies with relevant Health &amp; Safety regulations whenever installing, completing proactive maintenance or attending a support request.</w:t>
      </w:r>
    </w:p>
    <w:p w14:paraId="0CD7924E" w14:textId="77777777" w:rsidR="00823770" w:rsidRPr="00823770" w:rsidRDefault="00823770" w:rsidP="00823770">
      <w:pPr>
        <w:pStyle w:val="ListParagraph"/>
        <w:numPr>
          <w:ilvl w:val="0"/>
          <w:numId w:val="49"/>
        </w:numPr>
        <w:jc w:val="both"/>
        <w:rPr>
          <w:rFonts w:ascii="Calibri" w:hAnsi="Calibri" w:cs="Arial"/>
          <w:color w:val="595959"/>
          <w:szCs w:val="24"/>
        </w:rPr>
      </w:pPr>
      <w:r w:rsidRPr="00823770">
        <w:rPr>
          <w:rFonts w:ascii="Calibri" w:hAnsi="Calibri" w:cs="Arial"/>
          <w:color w:val="595959"/>
          <w:szCs w:val="24"/>
        </w:rPr>
        <w:t>Utilising and updating of Trust IT Knowledge Base and record keeping solution.</w:t>
      </w:r>
    </w:p>
    <w:p w14:paraId="451479A6" w14:textId="77777777" w:rsidR="00823770" w:rsidRPr="00823770" w:rsidRDefault="00823770" w:rsidP="00823770">
      <w:pPr>
        <w:jc w:val="both"/>
        <w:rPr>
          <w:rFonts w:ascii="Calibri" w:hAnsi="Calibri" w:cs="Arial"/>
          <w:color w:val="595959"/>
          <w:szCs w:val="24"/>
        </w:rPr>
      </w:pPr>
    </w:p>
    <w:p w14:paraId="3D8BC1CD"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Audio Visual and Event Support, as required by the individual Academies or Trust.</w:t>
      </w:r>
    </w:p>
    <w:p w14:paraId="3596AFE9" w14:textId="77777777" w:rsidR="00823770" w:rsidRPr="00823770" w:rsidRDefault="00823770" w:rsidP="00823770">
      <w:pPr>
        <w:jc w:val="both"/>
        <w:rPr>
          <w:rFonts w:ascii="Calibri" w:hAnsi="Calibri" w:cs="Arial"/>
          <w:color w:val="595959"/>
          <w:szCs w:val="24"/>
        </w:rPr>
      </w:pPr>
    </w:p>
    <w:p w14:paraId="70E760B2"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Proactive maintenance and regular checks of core systems as directed by IT Management Team.</w:t>
      </w:r>
    </w:p>
    <w:p w14:paraId="777591CF" w14:textId="77777777" w:rsidR="00823770" w:rsidRPr="00823770" w:rsidRDefault="00823770" w:rsidP="00823770">
      <w:pPr>
        <w:jc w:val="both"/>
        <w:rPr>
          <w:rFonts w:ascii="Calibri" w:hAnsi="Calibri" w:cs="Arial"/>
          <w:color w:val="595959"/>
          <w:szCs w:val="24"/>
        </w:rPr>
      </w:pPr>
    </w:p>
    <w:p w14:paraId="7467A9DB" w14:textId="77777777" w:rsidR="00823770" w:rsidRPr="00823770" w:rsidRDefault="00823770" w:rsidP="00823770">
      <w:pPr>
        <w:pStyle w:val="ListParagraph"/>
        <w:numPr>
          <w:ilvl w:val="0"/>
          <w:numId w:val="48"/>
        </w:numPr>
        <w:ind w:left="360"/>
        <w:jc w:val="both"/>
        <w:rPr>
          <w:rFonts w:ascii="Calibri" w:hAnsi="Calibri" w:cs="Arial"/>
          <w:color w:val="595959"/>
          <w:szCs w:val="24"/>
        </w:rPr>
      </w:pPr>
      <w:r w:rsidRPr="00823770">
        <w:rPr>
          <w:rFonts w:ascii="Calibri" w:hAnsi="Calibri" w:cs="Arial"/>
          <w:color w:val="595959"/>
          <w:szCs w:val="24"/>
        </w:rPr>
        <w:t>To undertake other reasonable duties commensurate with seniority and grade.</w:t>
      </w:r>
    </w:p>
    <w:p w14:paraId="6F143D0D" w14:textId="7677054B" w:rsidR="00BD2CBB" w:rsidRDefault="00BD2CBB" w:rsidP="00BD2CBB">
      <w:pPr>
        <w:jc w:val="both"/>
        <w:rPr>
          <w:rFonts w:ascii="Calibri" w:hAnsi="Calibri" w:cs="Arial"/>
          <w:color w:val="595959"/>
          <w:szCs w:val="24"/>
        </w:rPr>
      </w:pPr>
    </w:p>
    <w:p w14:paraId="4F130BE6" w14:textId="28BC67EC" w:rsidR="00BD2CBB" w:rsidRDefault="00BD2CBB" w:rsidP="00BD2CBB">
      <w:pPr>
        <w:jc w:val="both"/>
        <w:rPr>
          <w:rFonts w:ascii="Calibri" w:hAnsi="Calibri" w:cs="Arial"/>
          <w:color w:val="595959"/>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0"/>
        <w:gridCol w:w="1688"/>
        <w:gridCol w:w="1567"/>
        <w:gridCol w:w="1968"/>
      </w:tblGrid>
      <w:tr w:rsidR="00BD2CBB" w:rsidRPr="00E03F29" w14:paraId="7DDE83FF" w14:textId="77777777" w:rsidTr="004372FE">
        <w:trPr>
          <w:trHeight w:val="680"/>
          <w:tblHeader/>
          <w:jc w:val="center"/>
        </w:trPr>
        <w:tc>
          <w:tcPr>
            <w:tcW w:w="9878" w:type="dxa"/>
            <w:gridSpan w:val="4"/>
            <w:shd w:val="clear" w:color="auto" w:fill="auto"/>
            <w:vAlign w:val="center"/>
          </w:tcPr>
          <w:p w14:paraId="0D652F91" w14:textId="4B104425" w:rsidR="00BD2CBB" w:rsidRPr="00E03F29" w:rsidRDefault="00BD2CBB" w:rsidP="00BD2CBB">
            <w:pPr>
              <w:jc w:val="center"/>
              <w:rPr>
                <w:rFonts w:ascii="Calibri" w:hAnsi="Calibri" w:cs="Arial"/>
                <w:b/>
                <w:color w:val="595959"/>
                <w:szCs w:val="24"/>
              </w:rPr>
            </w:pPr>
            <w:r w:rsidRPr="00BD2CBB">
              <w:rPr>
                <w:rFonts w:ascii="Calibri" w:hAnsi="Calibri" w:cs="Arial"/>
                <w:b/>
                <w:color w:val="595959"/>
                <w:szCs w:val="24"/>
              </w:rPr>
              <w:lastRenderedPageBreak/>
              <w:t>PERSON SPECIFICATION</w:t>
            </w:r>
          </w:p>
        </w:tc>
      </w:tr>
      <w:tr w:rsidR="00E85CBE" w:rsidRPr="00E03F29" w14:paraId="0E81CBB2" w14:textId="77777777" w:rsidTr="004372FE">
        <w:trPr>
          <w:trHeight w:val="680"/>
          <w:tblHeader/>
          <w:jc w:val="center"/>
        </w:trPr>
        <w:tc>
          <w:tcPr>
            <w:tcW w:w="4679" w:type="dxa"/>
            <w:shd w:val="clear" w:color="auto" w:fill="auto"/>
            <w:vAlign w:val="center"/>
          </w:tcPr>
          <w:p w14:paraId="0EA970D3" w14:textId="77777777" w:rsidR="00E85CBE" w:rsidRPr="00E03F29" w:rsidRDefault="00E85CBE" w:rsidP="00CD0D27">
            <w:pPr>
              <w:rPr>
                <w:rFonts w:ascii="Calibri" w:hAnsi="Calibri" w:cs="Arial"/>
                <w:b/>
                <w:color w:val="595959"/>
                <w:szCs w:val="24"/>
              </w:rPr>
            </w:pPr>
            <w:r w:rsidRPr="00E03F29">
              <w:rPr>
                <w:rFonts w:ascii="Calibri" w:hAnsi="Calibri" w:cs="Arial"/>
                <w:b/>
                <w:color w:val="595959"/>
                <w:szCs w:val="24"/>
              </w:rPr>
              <w:t>CRITERIA</w:t>
            </w:r>
          </w:p>
        </w:tc>
        <w:tc>
          <w:tcPr>
            <w:tcW w:w="1680" w:type="dxa"/>
            <w:shd w:val="clear" w:color="auto" w:fill="auto"/>
            <w:vAlign w:val="center"/>
          </w:tcPr>
          <w:p w14:paraId="155A1A1C" w14:textId="77777777" w:rsidR="00E85CBE" w:rsidRPr="00E03F29" w:rsidRDefault="00E85CBE" w:rsidP="00CD0D27">
            <w:pPr>
              <w:jc w:val="center"/>
              <w:rPr>
                <w:rFonts w:ascii="Calibri" w:hAnsi="Calibri" w:cs="Arial"/>
                <w:b/>
                <w:color w:val="595959"/>
                <w:szCs w:val="24"/>
              </w:rPr>
            </w:pPr>
            <w:r w:rsidRPr="00E03F29">
              <w:rPr>
                <w:rFonts w:ascii="Calibri" w:hAnsi="Calibri" w:cs="Arial"/>
                <w:b/>
                <w:color w:val="595959"/>
                <w:szCs w:val="24"/>
              </w:rPr>
              <w:t>ESSENTIAL</w:t>
            </w:r>
          </w:p>
        </w:tc>
        <w:tc>
          <w:tcPr>
            <w:tcW w:w="1560" w:type="dxa"/>
            <w:shd w:val="clear" w:color="auto" w:fill="auto"/>
            <w:vAlign w:val="center"/>
          </w:tcPr>
          <w:p w14:paraId="3CA85447" w14:textId="77777777" w:rsidR="00E85CBE" w:rsidRPr="00E03F29" w:rsidRDefault="00E85CBE" w:rsidP="00CD0D27">
            <w:pPr>
              <w:jc w:val="center"/>
              <w:rPr>
                <w:rFonts w:ascii="Calibri" w:hAnsi="Calibri" w:cs="Arial"/>
                <w:b/>
                <w:color w:val="595959"/>
                <w:szCs w:val="24"/>
              </w:rPr>
            </w:pPr>
            <w:r w:rsidRPr="00E03F29">
              <w:rPr>
                <w:rFonts w:ascii="Calibri" w:hAnsi="Calibri" w:cs="Arial"/>
                <w:b/>
                <w:color w:val="595959"/>
                <w:szCs w:val="24"/>
              </w:rPr>
              <w:t>DESIRABLE</w:t>
            </w:r>
          </w:p>
        </w:tc>
        <w:tc>
          <w:tcPr>
            <w:tcW w:w="1959" w:type="dxa"/>
            <w:shd w:val="clear" w:color="auto" w:fill="auto"/>
            <w:vAlign w:val="center"/>
          </w:tcPr>
          <w:p w14:paraId="20B5F2CC" w14:textId="77777777" w:rsidR="00E85CBE" w:rsidRPr="00E03F29" w:rsidRDefault="00E85CBE" w:rsidP="00CD0D27">
            <w:pPr>
              <w:rPr>
                <w:rFonts w:ascii="Calibri" w:hAnsi="Calibri" w:cs="Arial"/>
                <w:b/>
                <w:color w:val="595959"/>
                <w:szCs w:val="24"/>
              </w:rPr>
            </w:pPr>
          </w:p>
          <w:p w14:paraId="7F304F20" w14:textId="77777777" w:rsidR="00E85CBE" w:rsidRPr="00E03F29" w:rsidRDefault="00E85CBE" w:rsidP="00CD0D27">
            <w:pPr>
              <w:jc w:val="center"/>
              <w:rPr>
                <w:rFonts w:ascii="Calibri" w:hAnsi="Calibri" w:cs="Arial"/>
                <w:b/>
                <w:color w:val="595959"/>
                <w:szCs w:val="24"/>
              </w:rPr>
            </w:pPr>
            <w:r w:rsidRPr="00E03F29">
              <w:rPr>
                <w:rFonts w:ascii="Calibri" w:hAnsi="Calibri" w:cs="Arial"/>
                <w:b/>
                <w:color w:val="595959"/>
                <w:szCs w:val="24"/>
              </w:rPr>
              <w:t>ASSESSED BY</w:t>
            </w:r>
          </w:p>
          <w:p w14:paraId="7B5888B7" w14:textId="77777777" w:rsidR="00E85CBE" w:rsidRPr="004372FE" w:rsidRDefault="00E85CBE" w:rsidP="00CD0D27">
            <w:pPr>
              <w:jc w:val="center"/>
              <w:rPr>
                <w:rFonts w:ascii="Calibri" w:hAnsi="Calibri" w:cs="Arial"/>
                <w:i/>
                <w:color w:val="595959"/>
                <w:sz w:val="18"/>
                <w:szCs w:val="18"/>
              </w:rPr>
            </w:pPr>
            <w:r w:rsidRPr="004372FE">
              <w:rPr>
                <w:rFonts w:ascii="Calibri" w:hAnsi="Calibri" w:cs="Arial"/>
                <w:i/>
                <w:color w:val="595959"/>
                <w:sz w:val="18"/>
                <w:szCs w:val="18"/>
              </w:rPr>
              <w:t>(Application, Task, Interview)</w:t>
            </w:r>
          </w:p>
        </w:tc>
      </w:tr>
      <w:tr w:rsidR="00E85CBE" w:rsidRPr="00E03F29" w14:paraId="7C5BFA44" w14:textId="77777777" w:rsidTr="004372FE">
        <w:trPr>
          <w:trHeight w:val="680"/>
          <w:tblHeader/>
          <w:jc w:val="center"/>
        </w:trPr>
        <w:tc>
          <w:tcPr>
            <w:tcW w:w="9878" w:type="dxa"/>
            <w:gridSpan w:val="4"/>
            <w:shd w:val="clear" w:color="auto" w:fill="auto"/>
            <w:vAlign w:val="center"/>
          </w:tcPr>
          <w:p w14:paraId="24701ED8" w14:textId="77777777" w:rsidR="00E85CBE" w:rsidRPr="00E03F29" w:rsidRDefault="00E85CBE" w:rsidP="00CD0D27">
            <w:pPr>
              <w:rPr>
                <w:rFonts w:ascii="Calibri" w:hAnsi="Calibri" w:cs="Arial"/>
                <w:color w:val="595959"/>
                <w:szCs w:val="24"/>
              </w:rPr>
            </w:pPr>
            <w:r w:rsidRPr="00E03F29">
              <w:rPr>
                <w:rFonts w:ascii="Calibri" w:hAnsi="Calibri" w:cs="Arial"/>
                <w:b/>
                <w:color w:val="595959"/>
                <w:szCs w:val="24"/>
              </w:rPr>
              <w:t>Qualifications</w:t>
            </w:r>
            <w:r>
              <w:rPr>
                <w:rFonts w:ascii="Calibri" w:hAnsi="Calibri" w:cs="Arial"/>
                <w:b/>
                <w:color w:val="595959"/>
                <w:szCs w:val="24"/>
              </w:rPr>
              <w:t xml:space="preserve"> </w:t>
            </w:r>
          </w:p>
        </w:tc>
      </w:tr>
      <w:tr w:rsidR="00E85CBE" w:rsidRPr="00E03F29" w14:paraId="3709EC1C" w14:textId="77777777" w:rsidTr="004372FE">
        <w:trPr>
          <w:trHeight w:val="680"/>
          <w:tblHeader/>
          <w:jc w:val="center"/>
        </w:trPr>
        <w:tc>
          <w:tcPr>
            <w:tcW w:w="4679" w:type="dxa"/>
            <w:shd w:val="clear" w:color="auto" w:fill="auto"/>
            <w:vAlign w:val="center"/>
          </w:tcPr>
          <w:p w14:paraId="6F9CEC93" w14:textId="77777777" w:rsidR="00E85CBE" w:rsidRPr="00E03F29" w:rsidRDefault="00E85CBE" w:rsidP="00CD0D27">
            <w:pPr>
              <w:rPr>
                <w:rFonts w:ascii="Calibri" w:hAnsi="Calibri" w:cs="Arial"/>
                <w:color w:val="595959"/>
                <w:szCs w:val="24"/>
              </w:rPr>
            </w:pPr>
            <w:r>
              <w:rPr>
                <w:rFonts w:ascii="Calibri" w:hAnsi="Calibri" w:cs="Arial"/>
                <w:color w:val="595959"/>
                <w:szCs w:val="24"/>
              </w:rPr>
              <w:t>Educated to Level 3 or equivalent experience</w:t>
            </w:r>
          </w:p>
        </w:tc>
        <w:tc>
          <w:tcPr>
            <w:tcW w:w="1680" w:type="dxa"/>
            <w:shd w:val="clear" w:color="auto" w:fill="auto"/>
            <w:vAlign w:val="center"/>
          </w:tcPr>
          <w:p w14:paraId="722CB690" w14:textId="77777777" w:rsidR="00E85CBE" w:rsidRPr="00E03F29" w:rsidRDefault="00E85CBE" w:rsidP="00CD0D27">
            <w:pPr>
              <w:jc w:val="center"/>
              <w:rPr>
                <w:rFonts w:ascii="Calibri" w:hAnsi="Calibri" w:cs="Arial"/>
                <w:b/>
                <w:strike/>
                <w:color w:val="595959"/>
                <w:szCs w:val="24"/>
              </w:rPr>
            </w:pPr>
            <w:r w:rsidRPr="00E03F29">
              <w:rPr>
                <w:rFonts w:ascii="Wingdings" w:eastAsia="Wingdings" w:hAnsi="Wingdings" w:cs="Wingdings"/>
                <w:b/>
                <w:color w:val="595959"/>
                <w:szCs w:val="24"/>
              </w:rPr>
              <w:t></w:t>
            </w:r>
          </w:p>
        </w:tc>
        <w:tc>
          <w:tcPr>
            <w:tcW w:w="1560" w:type="dxa"/>
            <w:shd w:val="clear" w:color="auto" w:fill="auto"/>
            <w:vAlign w:val="center"/>
          </w:tcPr>
          <w:p w14:paraId="3864B98F" w14:textId="77777777" w:rsidR="00E85CBE" w:rsidRPr="00E03F29" w:rsidRDefault="00E85CBE" w:rsidP="00CD0D27">
            <w:pPr>
              <w:jc w:val="center"/>
              <w:rPr>
                <w:rFonts w:ascii="Calibri" w:hAnsi="Calibri" w:cs="Arial"/>
                <w:b/>
                <w:color w:val="595959"/>
                <w:szCs w:val="24"/>
              </w:rPr>
            </w:pPr>
          </w:p>
        </w:tc>
        <w:tc>
          <w:tcPr>
            <w:tcW w:w="1959" w:type="dxa"/>
            <w:shd w:val="clear" w:color="auto" w:fill="auto"/>
            <w:vAlign w:val="center"/>
          </w:tcPr>
          <w:p w14:paraId="0B2F778C" w14:textId="77777777" w:rsidR="00E85CBE" w:rsidRPr="00E03F29" w:rsidRDefault="00E85CBE" w:rsidP="00CD0D27">
            <w:pPr>
              <w:jc w:val="center"/>
              <w:rPr>
                <w:rFonts w:ascii="Calibri" w:hAnsi="Calibri" w:cs="Arial"/>
                <w:color w:val="595959"/>
                <w:szCs w:val="24"/>
              </w:rPr>
            </w:pPr>
            <w:r w:rsidRPr="00E03F29">
              <w:rPr>
                <w:rFonts w:ascii="Calibri" w:hAnsi="Calibri" w:cs="Arial"/>
                <w:color w:val="595959"/>
                <w:szCs w:val="24"/>
              </w:rPr>
              <w:t>Application</w:t>
            </w:r>
          </w:p>
        </w:tc>
      </w:tr>
      <w:tr w:rsidR="00E85CBE" w:rsidRPr="00E03F29" w14:paraId="7E1FCD28" w14:textId="77777777" w:rsidTr="004372FE">
        <w:trPr>
          <w:trHeight w:val="680"/>
          <w:tblHeader/>
          <w:jc w:val="center"/>
        </w:trPr>
        <w:tc>
          <w:tcPr>
            <w:tcW w:w="4679" w:type="dxa"/>
            <w:shd w:val="clear" w:color="auto" w:fill="auto"/>
            <w:vAlign w:val="center"/>
          </w:tcPr>
          <w:p w14:paraId="12B3B522" w14:textId="77777777" w:rsidR="00E85CBE" w:rsidRPr="00E03F29" w:rsidRDefault="00E85CBE" w:rsidP="00CD0D27">
            <w:pPr>
              <w:rPr>
                <w:rFonts w:ascii="Calibri" w:hAnsi="Calibri" w:cs="Arial"/>
                <w:color w:val="595959"/>
                <w:szCs w:val="24"/>
              </w:rPr>
            </w:pPr>
            <w:r w:rsidRPr="00E03F29">
              <w:rPr>
                <w:rFonts w:ascii="Calibri" w:hAnsi="Calibri" w:cs="Arial"/>
                <w:color w:val="595959"/>
                <w:szCs w:val="24"/>
              </w:rPr>
              <w:t>Educated to degree level or professional equivalent</w:t>
            </w:r>
          </w:p>
        </w:tc>
        <w:tc>
          <w:tcPr>
            <w:tcW w:w="1680" w:type="dxa"/>
            <w:shd w:val="clear" w:color="auto" w:fill="auto"/>
            <w:vAlign w:val="center"/>
          </w:tcPr>
          <w:p w14:paraId="13388D5B" w14:textId="77777777" w:rsidR="00E85CBE" w:rsidRPr="00E03F29" w:rsidRDefault="00E85CBE" w:rsidP="00CD0D27">
            <w:pPr>
              <w:jc w:val="center"/>
              <w:rPr>
                <w:rFonts w:ascii="Calibri" w:hAnsi="Calibri" w:cs="Arial"/>
                <w:b/>
                <w:strike/>
                <w:color w:val="595959"/>
                <w:szCs w:val="24"/>
              </w:rPr>
            </w:pPr>
          </w:p>
        </w:tc>
        <w:tc>
          <w:tcPr>
            <w:tcW w:w="1560" w:type="dxa"/>
            <w:shd w:val="clear" w:color="auto" w:fill="auto"/>
            <w:vAlign w:val="center"/>
          </w:tcPr>
          <w:p w14:paraId="7B9391C7" w14:textId="77777777" w:rsidR="00E85CBE" w:rsidRPr="00E03F29" w:rsidRDefault="00E85CBE" w:rsidP="00CD0D27">
            <w:pPr>
              <w:jc w:val="center"/>
              <w:rPr>
                <w:rFonts w:ascii="Calibri" w:hAnsi="Calibri" w:cs="Arial"/>
                <w:color w:val="595959"/>
                <w:szCs w:val="24"/>
              </w:rPr>
            </w:pPr>
            <w:r w:rsidRPr="00E03F29">
              <w:rPr>
                <w:rFonts w:ascii="Wingdings" w:eastAsia="Wingdings" w:hAnsi="Wingdings" w:cs="Wingdings"/>
                <w:b/>
                <w:color w:val="595959"/>
                <w:szCs w:val="24"/>
              </w:rPr>
              <w:t></w:t>
            </w:r>
          </w:p>
        </w:tc>
        <w:tc>
          <w:tcPr>
            <w:tcW w:w="1959" w:type="dxa"/>
            <w:shd w:val="clear" w:color="auto" w:fill="auto"/>
            <w:vAlign w:val="center"/>
          </w:tcPr>
          <w:p w14:paraId="674C888F" w14:textId="77777777" w:rsidR="00E85CBE" w:rsidRPr="00E03F29" w:rsidRDefault="00E85CBE" w:rsidP="00CD0D27">
            <w:pPr>
              <w:jc w:val="center"/>
              <w:rPr>
                <w:rFonts w:ascii="Calibri" w:hAnsi="Calibri" w:cs="Arial"/>
                <w:color w:val="595959"/>
                <w:szCs w:val="24"/>
              </w:rPr>
            </w:pPr>
            <w:r w:rsidRPr="00E03F29">
              <w:rPr>
                <w:rFonts w:ascii="Calibri" w:hAnsi="Calibri" w:cs="Arial"/>
                <w:color w:val="595959"/>
                <w:szCs w:val="24"/>
              </w:rPr>
              <w:t>Application</w:t>
            </w:r>
          </w:p>
        </w:tc>
      </w:tr>
      <w:tr w:rsidR="00E85CBE" w:rsidRPr="00E03F29" w14:paraId="27DCA88A" w14:textId="77777777" w:rsidTr="004372FE">
        <w:trPr>
          <w:trHeight w:val="680"/>
          <w:tblHeader/>
          <w:jc w:val="center"/>
        </w:trPr>
        <w:tc>
          <w:tcPr>
            <w:tcW w:w="9878" w:type="dxa"/>
            <w:gridSpan w:val="4"/>
            <w:shd w:val="clear" w:color="auto" w:fill="auto"/>
            <w:vAlign w:val="center"/>
          </w:tcPr>
          <w:p w14:paraId="0CBC1E22" w14:textId="77777777" w:rsidR="00E85CBE" w:rsidRPr="00E03F29" w:rsidRDefault="00E85CBE" w:rsidP="00CD0D27">
            <w:pPr>
              <w:rPr>
                <w:rFonts w:ascii="Calibri" w:hAnsi="Calibri" w:cs="Arial"/>
                <w:b/>
                <w:color w:val="595959"/>
                <w:szCs w:val="24"/>
              </w:rPr>
            </w:pPr>
            <w:r w:rsidRPr="00E03F29">
              <w:rPr>
                <w:rFonts w:ascii="Calibri" w:hAnsi="Calibri" w:cs="Arial"/>
                <w:b/>
                <w:color w:val="595959"/>
                <w:szCs w:val="24"/>
              </w:rPr>
              <w:t>Professional development, skills, experience and knowledge</w:t>
            </w:r>
          </w:p>
        </w:tc>
      </w:tr>
      <w:tr w:rsidR="00823770" w:rsidRPr="00E03F29" w14:paraId="77D3DDF2" w14:textId="77777777" w:rsidTr="004372FE">
        <w:trPr>
          <w:trHeight w:val="680"/>
          <w:tblHeader/>
          <w:jc w:val="center"/>
        </w:trPr>
        <w:tc>
          <w:tcPr>
            <w:tcW w:w="4679" w:type="dxa"/>
            <w:shd w:val="clear" w:color="auto" w:fill="auto"/>
            <w:vAlign w:val="center"/>
          </w:tcPr>
          <w:p w14:paraId="573A73B9" w14:textId="3854E307" w:rsidR="00823770" w:rsidRPr="00823770" w:rsidRDefault="00823770" w:rsidP="00823770">
            <w:pPr>
              <w:rPr>
                <w:rFonts w:ascii="Calibri" w:hAnsi="Calibri" w:cs="Arial"/>
                <w:color w:val="595959"/>
                <w:szCs w:val="24"/>
              </w:rPr>
            </w:pPr>
            <w:r w:rsidRPr="00823770">
              <w:rPr>
                <w:rFonts w:ascii="Calibri" w:hAnsi="Calibri" w:cs="Arial"/>
                <w:color w:val="595959"/>
                <w:szCs w:val="24"/>
              </w:rPr>
              <w:t>Experience in the use of IT including Microsoft packages.</w:t>
            </w:r>
          </w:p>
        </w:tc>
        <w:tc>
          <w:tcPr>
            <w:tcW w:w="1680" w:type="dxa"/>
            <w:shd w:val="clear" w:color="auto" w:fill="auto"/>
            <w:vAlign w:val="center"/>
          </w:tcPr>
          <w:p w14:paraId="787665E2" w14:textId="2B9646E8" w:rsidR="00823770" w:rsidRPr="00E03F29" w:rsidRDefault="00823770" w:rsidP="00823770">
            <w:pPr>
              <w:jc w:val="center"/>
              <w:rPr>
                <w:rFonts w:ascii="Calibri" w:hAnsi="Calibri" w:cs="Arial"/>
                <w:strike/>
                <w:color w:val="595959"/>
                <w:szCs w:val="24"/>
              </w:rPr>
            </w:pPr>
            <w:r w:rsidRPr="0075326E">
              <w:rPr>
                <w:rFonts w:ascii="Wingdings" w:eastAsia="Wingdings" w:hAnsi="Wingdings" w:cs="Wingdings"/>
                <w:b/>
                <w:color w:val="404040"/>
              </w:rPr>
              <w:t></w:t>
            </w:r>
          </w:p>
        </w:tc>
        <w:tc>
          <w:tcPr>
            <w:tcW w:w="1560" w:type="dxa"/>
            <w:shd w:val="clear" w:color="auto" w:fill="auto"/>
            <w:vAlign w:val="center"/>
          </w:tcPr>
          <w:p w14:paraId="712F7B98" w14:textId="3F2AF112" w:rsidR="00823770" w:rsidRPr="00E03F29" w:rsidRDefault="00823770" w:rsidP="00823770">
            <w:pPr>
              <w:jc w:val="center"/>
              <w:rPr>
                <w:rFonts w:ascii="Calibri" w:hAnsi="Calibri" w:cs="Arial"/>
                <w:b/>
                <w:color w:val="595959"/>
                <w:szCs w:val="24"/>
              </w:rPr>
            </w:pPr>
          </w:p>
        </w:tc>
        <w:tc>
          <w:tcPr>
            <w:tcW w:w="1959" w:type="dxa"/>
            <w:shd w:val="clear" w:color="auto" w:fill="auto"/>
            <w:vAlign w:val="center"/>
          </w:tcPr>
          <w:p w14:paraId="45A57705" w14:textId="5B69A1AF" w:rsidR="00823770" w:rsidRPr="00E25640" w:rsidRDefault="00823770" w:rsidP="00823770">
            <w:pPr>
              <w:jc w:val="center"/>
              <w:rPr>
                <w:rFonts w:ascii="Calibri" w:hAnsi="Calibri" w:cs="Arial"/>
                <w:color w:val="595959"/>
                <w:szCs w:val="24"/>
              </w:rPr>
            </w:pPr>
            <w:r w:rsidRPr="0075326E">
              <w:rPr>
                <w:rFonts w:ascii="Calibri" w:eastAsia="Calibri" w:hAnsi="Calibri" w:cs="Calibri"/>
                <w:color w:val="404040"/>
              </w:rPr>
              <w:t>Application</w:t>
            </w:r>
          </w:p>
        </w:tc>
      </w:tr>
      <w:tr w:rsidR="00823770" w:rsidRPr="00E03F29" w14:paraId="26F43D6B" w14:textId="77777777" w:rsidTr="004372FE">
        <w:trPr>
          <w:trHeight w:val="680"/>
          <w:tblHeader/>
          <w:jc w:val="center"/>
        </w:trPr>
        <w:tc>
          <w:tcPr>
            <w:tcW w:w="4679" w:type="dxa"/>
            <w:shd w:val="clear" w:color="auto" w:fill="auto"/>
            <w:vAlign w:val="center"/>
          </w:tcPr>
          <w:p w14:paraId="15F672AB" w14:textId="26E9F8CD" w:rsidR="00823770" w:rsidRPr="00823770" w:rsidRDefault="00823770" w:rsidP="00823770">
            <w:pPr>
              <w:rPr>
                <w:rFonts w:ascii="Calibri" w:hAnsi="Calibri" w:cs="Arial"/>
                <w:color w:val="595959"/>
                <w:szCs w:val="24"/>
              </w:rPr>
            </w:pPr>
            <w:r w:rsidRPr="00823770">
              <w:rPr>
                <w:rFonts w:ascii="Calibri" w:hAnsi="Calibri" w:cs="Arial"/>
                <w:color w:val="595959"/>
                <w:szCs w:val="24"/>
              </w:rPr>
              <w:t xml:space="preserve">Ability to work on own initiative and be proactive in solving problems and meeting deadlines.   </w:t>
            </w:r>
          </w:p>
        </w:tc>
        <w:tc>
          <w:tcPr>
            <w:tcW w:w="1680" w:type="dxa"/>
            <w:shd w:val="clear" w:color="auto" w:fill="auto"/>
            <w:vAlign w:val="center"/>
          </w:tcPr>
          <w:p w14:paraId="2A99D760" w14:textId="40BE2F41" w:rsidR="00823770" w:rsidRPr="00E03F29" w:rsidRDefault="00823770" w:rsidP="00823770">
            <w:pPr>
              <w:jc w:val="center"/>
              <w:rPr>
                <w:rFonts w:ascii="Calibri" w:hAnsi="Calibri" w:cs="Arial"/>
                <w:color w:val="595959"/>
                <w:szCs w:val="24"/>
              </w:rPr>
            </w:pPr>
            <w:r w:rsidRPr="0075326E">
              <w:rPr>
                <w:rFonts w:ascii="Wingdings" w:eastAsia="Wingdings" w:hAnsi="Wingdings" w:cs="Wingdings"/>
                <w:b/>
                <w:color w:val="404040"/>
              </w:rPr>
              <w:t></w:t>
            </w:r>
          </w:p>
        </w:tc>
        <w:tc>
          <w:tcPr>
            <w:tcW w:w="1560" w:type="dxa"/>
            <w:shd w:val="clear" w:color="auto" w:fill="auto"/>
            <w:vAlign w:val="center"/>
          </w:tcPr>
          <w:p w14:paraId="6AE83BC3" w14:textId="77777777" w:rsidR="00823770" w:rsidRPr="00E03F29" w:rsidRDefault="00823770" w:rsidP="00823770">
            <w:pPr>
              <w:jc w:val="center"/>
              <w:rPr>
                <w:rFonts w:ascii="Calibri" w:hAnsi="Calibri" w:cs="Arial"/>
                <w:color w:val="595959"/>
                <w:szCs w:val="24"/>
              </w:rPr>
            </w:pPr>
          </w:p>
        </w:tc>
        <w:tc>
          <w:tcPr>
            <w:tcW w:w="1959" w:type="dxa"/>
            <w:shd w:val="clear" w:color="auto" w:fill="auto"/>
            <w:vAlign w:val="center"/>
          </w:tcPr>
          <w:p w14:paraId="6A49A963" w14:textId="1DBCDF0E" w:rsidR="00823770" w:rsidRPr="00E25640" w:rsidRDefault="00823770" w:rsidP="00823770">
            <w:pPr>
              <w:jc w:val="center"/>
              <w:rPr>
                <w:rFonts w:ascii="Calibri" w:hAnsi="Calibri" w:cs="Arial"/>
                <w:color w:val="595959"/>
                <w:szCs w:val="24"/>
              </w:rPr>
            </w:pPr>
            <w:r w:rsidRPr="0075326E">
              <w:rPr>
                <w:rFonts w:ascii="Calibri" w:eastAsia="Calibri" w:hAnsi="Calibri" w:cs="Calibri"/>
                <w:color w:val="404040"/>
              </w:rPr>
              <w:t>Application / Interview</w:t>
            </w:r>
          </w:p>
        </w:tc>
      </w:tr>
      <w:tr w:rsidR="00823770" w:rsidRPr="00E03F29" w14:paraId="6A929F4D" w14:textId="77777777" w:rsidTr="004372FE">
        <w:trPr>
          <w:trHeight w:val="680"/>
          <w:tblHeader/>
          <w:jc w:val="center"/>
        </w:trPr>
        <w:tc>
          <w:tcPr>
            <w:tcW w:w="4679" w:type="dxa"/>
            <w:shd w:val="clear" w:color="auto" w:fill="auto"/>
            <w:vAlign w:val="center"/>
          </w:tcPr>
          <w:p w14:paraId="02E4EE6B" w14:textId="4D31538D" w:rsidR="00823770" w:rsidRPr="00823770" w:rsidRDefault="00823770" w:rsidP="00823770">
            <w:pPr>
              <w:rPr>
                <w:rFonts w:ascii="Calibri" w:hAnsi="Calibri" w:cs="Arial"/>
                <w:color w:val="595959"/>
                <w:szCs w:val="24"/>
              </w:rPr>
            </w:pPr>
            <w:r w:rsidRPr="00823770">
              <w:rPr>
                <w:rFonts w:ascii="Calibri" w:hAnsi="Calibri" w:cs="Arial"/>
                <w:color w:val="595959"/>
                <w:szCs w:val="24"/>
              </w:rPr>
              <w:t>Good written and verbal communication skills.</w:t>
            </w:r>
          </w:p>
        </w:tc>
        <w:tc>
          <w:tcPr>
            <w:tcW w:w="1680" w:type="dxa"/>
            <w:shd w:val="clear" w:color="auto" w:fill="auto"/>
            <w:vAlign w:val="center"/>
          </w:tcPr>
          <w:p w14:paraId="239B295C" w14:textId="785F3457" w:rsidR="00823770" w:rsidRPr="002E5EBA" w:rsidRDefault="00823770" w:rsidP="00823770">
            <w:pPr>
              <w:jc w:val="center"/>
              <w:rPr>
                <w:rFonts w:ascii="Calibri" w:hAnsi="Calibri" w:cs="Arial"/>
                <w:b/>
                <w:color w:val="595959"/>
                <w:szCs w:val="24"/>
              </w:rPr>
            </w:pPr>
            <w:r w:rsidRPr="0075326E">
              <w:rPr>
                <w:rFonts w:ascii="Wingdings" w:eastAsia="Wingdings" w:hAnsi="Wingdings" w:cs="Wingdings"/>
                <w:b/>
                <w:color w:val="404040"/>
              </w:rPr>
              <w:t></w:t>
            </w:r>
          </w:p>
        </w:tc>
        <w:tc>
          <w:tcPr>
            <w:tcW w:w="1560" w:type="dxa"/>
            <w:shd w:val="clear" w:color="auto" w:fill="auto"/>
            <w:vAlign w:val="center"/>
          </w:tcPr>
          <w:p w14:paraId="128E6187" w14:textId="7767F1ED" w:rsidR="00823770" w:rsidRPr="002E5EBA" w:rsidRDefault="00823770" w:rsidP="00823770">
            <w:pPr>
              <w:jc w:val="center"/>
              <w:rPr>
                <w:rFonts w:ascii="Calibri" w:hAnsi="Calibri" w:cs="Arial"/>
                <w:color w:val="595959"/>
                <w:szCs w:val="24"/>
              </w:rPr>
            </w:pPr>
          </w:p>
        </w:tc>
        <w:tc>
          <w:tcPr>
            <w:tcW w:w="1959" w:type="dxa"/>
            <w:shd w:val="clear" w:color="auto" w:fill="auto"/>
            <w:vAlign w:val="center"/>
          </w:tcPr>
          <w:p w14:paraId="7B403DDF" w14:textId="7A979733" w:rsidR="00823770" w:rsidRPr="002E5EBA" w:rsidRDefault="00823770" w:rsidP="00823770">
            <w:pPr>
              <w:jc w:val="center"/>
              <w:rPr>
                <w:rFonts w:ascii="Calibri" w:hAnsi="Calibri" w:cs="Arial"/>
                <w:color w:val="595959"/>
                <w:szCs w:val="24"/>
              </w:rPr>
            </w:pPr>
            <w:r w:rsidRPr="0075326E">
              <w:rPr>
                <w:rFonts w:ascii="Calibri" w:eastAsia="Calibri" w:hAnsi="Calibri" w:cs="Calibri"/>
                <w:color w:val="404040"/>
              </w:rPr>
              <w:t>Interview / Task</w:t>
            </w:r>
          </w:p>
        </w:tc>
      </w:tr>
      <w:tr w:rsidR="00823770" w:rsidRPr="00E03F29" w14:paraId="7188A262" w14:textId="77777777" w:rsidTr="004372FE">
        <w:trPr>
          <w:trHeight w:val="680"/>
          <w:tblHeader/>
          <w:jc w:val="center"/>
        </w:trPr>
        <w:tc>
          <w:tcPr>
            <w:tcW w:w="4679" w:type="dxa"/>
            <w:tcBorders>
              <w:bottom w:val="single" w:sz="4" w:space="0" w:color="auto"/>
            </w:tcBorders>
            <w:shd w:val="clear" w:color="auto" w:fill="auto"/>
            <w:vAlign w:val="center"/>
          </w:tcPr>
          <w:p w14:paraId="23189EC0" w14:textId="24908773" w:rsidR="00823770" w:rsidRPr="00E736C2" w:rsidRDefault="00823770" w:rsidP="00823770">
            <w:pPr>
              <w:rPr>
                <w:rFonts w:ascii="Calibri" w:hAnsi="Calibri" w:cs="Arial"/>
                <w:color w:val="595959"/>
                <w:szCs w:val="24"/>
              </w:rPr>
            </w:pPr>
            <w:r w:rsidRPr="00823770">
              <w:rPr>
                <w:rFonts w:ascii="Calibri" w:hAnsi="Calibri" w:cs="Arial"/>
                <w:color w:val="595959"/>
                <w:szCs w:val="24"/>
              </w:rPr>
              <w:t xml:space="preserve">Excellent numerical and analytical skills </w:t>
            </w:r>
          </w:p>
        </w:tc>
        <w:tc>
          <w:tcPr>
            <w:tcW w:w="1680" w:type="dxa"/>
            <w:tcBorders>
              <w:bottom w:val="single" w:sz="4" w:space="0" w:color="auto"/>
            </w:tcBorders>
            <w:shd w:val="clear" w:color="auto" w:fill="auto"/>
            <w:vAlign w:val="center"/>
          </w:tcPr>
          <w:p w14:paraId="028EE094" w14:textId="0B75402E" w:rsidR="00823770" w:rsidRPr="00E03F29" w:rsidRDefault="00823770" w:rsidP="00823770">
            <w:pPr>
              <w:jc w:val="center"/>
              <w:rPr>
                <w:rFonts w:ascii="Calibri" w:hAnsi="Calibri" w:cs="Arial"/>
                <w:b/>
                <w:color w:val="595959"/>
                <w:szCs w:val="24"/>
              </w:rPr>
            </w:pPr>
            <w:r w:rsidRPr="0075326E">
              <w:rPr>
                <w:rFonts w:ascii="Wingdings" w:eastAsia="Wingdings" w:hAnsi="Wingdings" w:cs="Wingdings"/>
                <w:b/>
                <w:color w:val="404040"/>
              </w:rPr>
              <w:t></w:t>
            </w:r>
          </w:p>
        </w:tc>
        <w:tc>
          <w:tcPr>
            <w:tcW w:w="1560" w:type="dxa"/>
            <w:tcBorders>
              <w:bottom w:val="single" w:sz="4" w:space="0" w:color="auto"/>
            </w:tcBorders>
            <w:shd w:val="clear" w:color="auto" w:fill="auto"/>
            <w:vAlign w:val="center"/>
          </w:tcPr>
          <w:p w14:paraId="3E4A436A" w14:textId="77777777" w:rsidR="00823770" w:rsidRPr="00E03F29" w:rsidRDefault="00823770" w:rsidP="00823770">
            <w:pPr>
              <w:jc w:val="center"/>
              <w:rPr>
                <w:rFonts w:ascii="Calibri" w:hAnsi="Calibri" w:cs="Arial"/>
                <w:b/>
                <w:color w:val="595959"/>
                <w:szCs w:val="24"/>
              </w:rPr>
            </w:pPr>
          </w:p>
        </w:tc>
        <w:tc>
          <w:tcPr>
            <w:tcW w:w="1959" w:type="dxa"/>
            <w:tcBorders>
              <w:bottom w:val="single" w:sz="4" w:space="0" w:color="auto"/>
            </w:tcBorders>
            <w:shd w:val="clear" w:color="auto" w:fill="auto"/>
            <w:vAlign w:val="center"/>
          </w:tcPr>
          <w:p w14:paraId="42091573" w14:textId="2C2BEAEC" w:rsidR="00823770" w:rsidRPr="00E25640" w:rsidRDefault="00823770" w:rsidP="00823770">
            <w:pPr>
              <w:jc w:val="center"/>
              <w:rPr>
                <w:rFonts w:ascii="Calibri" w:hAnsi="Calibri" w:cs="Arial"/>
                <w:color w:val="595959"/>
                <w:szCs w:val="24"/>
              </w:rPr>
            </w:pPr>
          </w:p>
        </w:tc>
      </w:tr>
      <w:tr w:rsidR="00823770" w:rsidRPr="00E03F29" w14:paraId="40983C48" w14:textId="77777777" w:rsidTr="004372FE">
        <w:trPr>
          <w:trHeight w:val="680"/>
          <w:tblHeader/>
          <w:jc w:val="center"/>
        </w:trPr>
        <w:tc>
          <w:tcPr>
            <w:tcW w:w="4679" w:type="dxa"/>
            <w:tcBorders>
              <w:bottom w:val="single" w:sz="4" w:space="0" w:color="auto"/>
            </w:tcBorders>
            <w:shd w:val="clear" w:color="auto" w:fill="auto"/>
            <w:vAlign w:val="center"/>
          </w:tcPr>
          <w:p w14:paraId="21CA7FFE" w14:textId="05D5D9D1" w:rsidR="00823770" w:rsidRPr="00E736C2" w:rsidRDefault="00823770" w:rsidP="00823770">
            <w:pPr>
              <w:rPr>
                <w:rFonts w:ascii="Calibri" w:hAnsi="Calibri" w:cs="Arial"/>
                <w:color w:val="595959"/>
                <w:szCs w:val="24"/>
              </w:rPr>
            </w:pPr>
            <w:r w:rsidRPr="00823770">
              <w:rPr>
                <w:rFonts w:ascii="Calibri" w:hAnsi="Calibri" w:cs="Arial"/>
                <w:color w:val="595959"/>
                <w:szCs w:val="24"/>
              </w:rPr>
              <w:t>Ability to work as part of a team.</w:t>
            </w:r>
          </w:p>
        </w:tc>
        <w:tc>
          <w:tcPr>
            <w:tcW w:w="1680" w:type="dxa"/>
            <w:tcBorders>
              <w:bottom w:val="single" w:sz="4" w:space="0" w:color="auto"/>
            </w:tcBorders>
            <w:shd w:val="clear" w:color="auto" w:fill="auto"/>
            <w:vAlign w:val="center"/>
          </w:tcPr>
          <w:p w14:paraId="709CE672" w14:textId="60EBA7F7" w:rsidR="00823770" w:rsidRPr="00E03F29" w:rsidRDefault="00823770" w:rsidP="00823770">
            <w:pPr>
              <w:jc w:val="center"/>
              <w:rPr>
                <w:rFonts w:ascii="Calibri" w:hAnsi="Calibri" w:cs="Arial"/>
                <w:b/>
                <w:color w:val="595959"/>
                <w:szCs w:val="24"/>
              </w:rPr>
            </w:pPr>
            <w:r w:rsidRPr="0075326E">
              <w:rPr>
                <w:rFonts w:ascii="Wingdings" w:eastAsia="Wingdings" w:hAnsi="Wingdings" w:cs="Wingdings"/>
                <w:b/>
                <w:color w:val="404040"/>
              </w:rPr>
              <w:t></w:t>
            </w:r>
          </w:p>
        </w:tc>
        <w:tc>
          <w:tcPr>
            <w:tcW w:w="1560" w:type="dxa"/>
            <w:tcBorders>
              <w:bottom w:val="single" w:sz="4" w:space="0" w:color="auto"/>
            </w:tcBorders>
            <w:shd w:val="clear" w:color="auto" w:fill="auto"/>
            <w:vAlign w:val="center"/>
          </w:tcPr>
          <w:p w14:paraId="4E41A5F0" w14:textId="77777777" w:rsidR="00823770" w:rsidRPr="00E03F29" w:rsidRDefault="00823770" w:rsidP="00823770">
            <w:pPr>
              <w:jc w:val="center"/>
              <w:rPr>
                <w:rFonts w:ascii="Calibri" w:hAnsi="Calibri" w:cs="Arial"/>
                <w:b/>
                <w:color w:val="595959"/>
                <w:szCs w:val="24"/>
              </w:rPr>
            </w:pPr>
          </w:p>
        </w:tc>
        <w:tc>
          <w:tcPr>
            <w:tcW w:w="1959" w:type="dxa"/>
            <w:tcBorders>
              <w:bottom w:val="single" w:sz="4" w:space="0" w:color="auto"/>
            </w:tcBorders>
            <w:shd w:val="clear" w:color="auto" w:fill="auto"/>
            <w:vAlign w:val="center"/>
          </w:tcPr>
          <w:p w14:paraId="4787D236" w14:textId="13AEE90E" w:rsidR="00823770" w:rsidRPr="00E25640" w:rsidRDefault="00823770" w:rsidP="00823770">
            <w:pPr>
              <w:jc w:val="center"/>
              <w:rPr>
                <w:rFonts w:ascii="Calibri" w:hAnsi="Calibri" w:cs="Arial"/>
                <w:color w:val="595959"/>
                <w:szCs w:val="24"/>
              </w:rPr>
            </w:pPr>
            <w:r w:rsidRPr="0075326E">
              <w:rPr>
                <w:rFonts w:ascii="Calibri" w:eastAsia="Calibri" w:hAnsi="Calibri" w:cs="Calibri"/>
                <w:color w:val="404040"/>
              </w:rPr>
              <w:t>Interview</w:t>
            </w:r>
          </w:p>
        </w:tc>
      </w:tr>
      <w:tr w:rsidR="00823770" w:rsidRPr="00E03F29" w14:paraId="30DFCC4B" w14:textId="77777777" w:rsidTr="004372FE">
        <w:trPr>
          <w:trHeight w:val="680"/>
          <w:tblHeader/>
          <w:jc w:val="center"/>
        </w:trPr>
        <w:tc>
          <w:tcPr>
            <w:tcW w:w="4679" w:type="dxa"/>
            <w:tcBorders>
              <w:bottom w:val="single" w:sz="4" w:space="0" w:color="auto"/>
            </w:tcBorders>
            <w:shd w:val="clear" w:color="auto" w:fill="auto"/>
            <w:vAlign w:val="center"/>
          </w:tcPr>
          <w:p w14:paraId="2B4D67C1" w14:textId="0DA34451" w:rsidR="00823770" w:rsidRPr="00E03F29" w:rsidRDefault="00823770" w:rsidP="00823770">
            <w:pPr>
              <w:rPr>
                <w:rFonts w:ascii="Calibri" w:hAnsi="Calibri" w:cs="Arial"/>
                <w:color w:val="595959"/>
                <w:szCs w:val="24"/>
              </w:rPr>
            </w:pPr>
            <w:r w:rsidRPr="00823770">
              <w:rPr>
                <w:rFonts w:ascii="Calibri" w:hAnsi="Calibri" w:cs="Arial"/>
                <w:color w:val="595959"/>
                <w:szCs w:val="24"/>
              </w:rPr>
              <w:t>The ability to multi-task and cope with changing priorities</w:t>
            </w:r>
          </w:p>
        </w:tc>
        <w:tc>
          <w:tcPr>
            <w:tcW w:w="1680" w:type="dxa"/>
            <w:tcBorders>
              <w:bottom w:val="single" w:sz="4" w:space="0" w:color="auto"/>
            </w:tcBorders>
            <w:shd w:val="clear" w:color="auto" w:fill="auto"/>
            <w:vAlign w:val="center"/>
          </w:tcPr>
          <w:p w14:paraId="53922989" w14:textId="1F90F83F" w:rsidR="00823770" w:rsidRPr="00E03F29" w:rsidRDefault="00823770" w:rsidP="00823770">
            <w:pPr>
              <w:jc w:val="center"/>
              <w:rPr>
                <w:rFonts w:ascii="Calibri" w:hAnsi="Calibri" w:cs="Arial"/>
                <w:b/>
                <w:color w:val="595959"/>
                <w:szCs w:val="24"/>
              </w:rPr>
            </w:pPr>
            <w:r w:rsidRPr="00F801F9">
              <w:rPr>
                <w:rFonts w:ascii="Wingdings" w:eastAsia="Wingdings" w:hAnsi="Wingdings" w:cs="Wingdings"/>
              </w:rPr>
              <w:t></w:t>
            </w:r>
          </w:p>
        </w:tc>
        <w:tc>
          <w:tcPr>
            <w:tcW w:w="1560" w:type="dxa"/>
            <w:tcBorders>
              <w:bottom w:val="single" w:sz="4" w:space="0" w:color="auto"/>
            </w:tcBorders>
            <w:shd w:val="clear" w:color="auto" w:fill="auto"/>
            <w:vAlign w:val="center"/>
          </w:tcPr>
          <w:p w14:paraId="29503F1E" w14:textId="77777777" w:rsidR="00823770" w:rsidRPr="00E03F29" w:rsidRDefault="00823770" w:rsidP="00823770">
            <w:pPr>
              <w:jc w:val="center"/>
              <w:rPr>
                <w:rFonts w:ascii="Calibri" w:hAnsi="Calibri" w:cs="Arial"/>
                <w:b/>
                <w:color w:val="595959"/>
                <w:szCs w:val="24"/>
              </w:rPr>
            </w:pPr>
          </w:p>
        </w:tc>
        <w:tc>
          <w:tcPr>
            <w:tcW w:w="1959" w:type="dxa"/>
            <w:tcBorders>
              <w:bottom w:val="single" w:sz="4" w:space="0" w:color="auto"/>
            </w:tcBorders>
            <w:shd w:val="clear" w:color="auto" w:fill="auto"/>
            <w:vAlign w:val="center"/>
          </w:tcPr>
          <w:p w14:paraId="06922D48" w14:textId="1306D1DB" w:rsidR="00823770" w:rsidRPr="00E25640" w:rsidRDefault="00823770" w:rsidP="00823770">
            <w:pPr>
              <w:jc w:val="center"/>
              <w:rPr>
                <w:rFonts w:ascii="Calibri" w:hAnsi="Calibri" w:cs="Arial"/>
                <w:color w:val="595959"/>
                <w:szCs w:val="24"/>
              </w:rPr>
            </w:pPr>
            <w:r w:rsidRPr="00F801F9">
              <w:rPr>
                <w:rFonts w:ascii="Calibri" w:hAnsi="Calibri" w:cs="Arial"/>
                <w:szCs w:val="24"/>
              </w:rPr>
              <w:t>Interview, Task</w:t>
            </w:r>
          </w:p>
        </w:tc>
      </w:tr>
      <w:tr w:rsidR="00823770" w:rsidRPr="00E03F29" w14:paraId="7B308FE4" w14:textId="77777777" w:rsidTr="004372FE">
        <w:trPr>
          <w:trHeight w:val="680"/>
          <w:tblHeader/>
          <w:jc w:val="center"/>
        </w:trPr>
        <w:tc>
          <w:tcPr>
            <w:tcW w:w="4679" w:type="dxa"/>
            <w:tcBorders>
              <w:bottom w:val="single" w:sz="4" w:space="0" w:color="auto"/>
            </w:tcBorders>
            <w:shd w:val="clear" w:color="auto" w:fill="auto"/>
            <w:vAlign w:val="center"/>
          </w:tcPr>
          <w:p w14:paraId="14AD2860" w14:textId="27AB6A86" w:rsidR="00823770" w:rsidRPr="00E736C2" w:rsidRDefault="00823770" w:rsidP="00823770">
            <w:pPr>
              <w:rPr>
                <w:rFonts w:ascii="Calibri" w:hAnsi="Calibri" w:cs="Arial"/>
                <w:color w:val="595959"/>
                <w:szCs w:val="24"/>
              </w:rPr>
            </w:pPr>
            <w:r w:rsidRPr="00823770">
              <w:rPr>
                <w:rFonts w:ascii="Calibri" w:hAnsi="Calibri" w:cs="Arial"/>
                <w:color w:val="595959"/>
                <w:szCs w:val="24"/>
              </w:rPr>
              <w:t>Ability to work in a customer focussed environment offering high levels of service to students, staff and parents</w:t>
            </w:r>
          </w:p>
        </w:tc>
        <w:tc>
          <w:tcPr>
            <w:tcW w:w="1680" w:type="dxa"/>
            <w:tcBorders>
              <w:bottom w:val="single" w:sz="4" w:space="0" w:color="auto"/>
            </w:tcBorders>
            <w:shd w:val="clear" w:color="auto" w:fill="auto"/>
            <w:vAlign w:val="center"/>
          </w:tcPr>
          <w:p w14:paraId="51F29728" w14:textId="20D94049" w:rsidR="00823770" w:rsidRPr="00E03F29" w:rsidRDefault="00823770" w:rsidP="00823770">
            <w:pPr>
              <w:jc w:val="center"/>
              <w:rPr>
                <w:rFonts w:ascii="Calibri" w:hAnsi="Calibri" w:cs="Arial"/>
                <w:b/>
                <w:color w:val="595959"/>
                <w:szCs w:val="24"/>
              </w:rPr>
            </w:pPr>
            <w:r w:rsidRPr="00F801F9">
              <w:rPr>
                <w:rFonts w:ascii="Wingdings" w:eastAsia="Wingdings" w:hAnsi="Wingdings" w:cs="Wingdings"/>
              </w:rPr>
              <w:t></w:t>
            </w:r>
          </w:p>
        </w:tc>
        <w:tc>
          <w:tcPr>
            <w:tcW w:w="1560" w:type="dxa"/>
            <w:tcBorders>
              <w:bottom w:val="single" w:sz="4" w:space="0" w:color="auto"/>
            </w:tcBorders>
            <w:shd w:val="clear" w:color="auto" w:fill="auto"/>
            <w:vAlign w:val="center"/>
          </w:tcPr>
          <w:p w14:paraId="629DC0C8" w14:textId="77777777" w:rsidR="00823770" w:rsidRPr="00E03F29" w:rsidRDefault="00823770" w:rsidP="00823770">
            <w:pPr>
              <w:jc w:val="center"/>
              <w:rPr>
                <w:rFonts w:ascii="Calibri" w:hAnsi="Calibri" w:cs="Arial"/>
                <w:b/>
                <w:color w:val="595959"/>
                <w:szCs w:val="24"/>
              </w:rPr>
            </w:pPr>
          </w:p>
        </w:tc>
        <w:tc>
          <w:tcPr>
            <w:tcW w:w="1959" w:type="dxa"/>
            <w:tcBorders>
              <w:bottom w:val="single" w:sz="4" w:space="0" w:color="auto"/>
            </w:tcBorders>
            <w:shd w:val="clear" w:color="auto" w:fill="auto"/>
            <w:vAlign w:val="center"/>
          </w:tcPr>
          <w:p w14:paraId="58F99E08" w14:textId="66D0DCA6" w:rsidR="00823770" w:rsidRPr="00E25640" w:rsidRDefault="00823770" w:rsidP="00823770">
            <w:pPr>
              <w:jc w:val="center"/>
              <w:rPr>
                <w:rFonts w:ascii="Calibri" w:hAnsi="Calibri" w:cs="Arial"/>
                <w:color w:val="595959"/>
                <w:szCs w:val="24"/>
              </w:rPr>
            </w:pPr>
            <w:r w:rsidRPr="00F801F9">
              <w:rPr>
                <w:rFonts w:ascii="Calibri" w:hAnsi="Calibri" w:cs="Arial"/>
                <w:szCs w:val="24"/>
              </w:rPr>
              <w:t>Application, Interview</w:t>
            </w:r>
          </w:p>
        </w:tc>
      </w:tr>
      <w:tr w:rsidR="00E85CBE" w:rsidRPr="00E03F29" w14:paraId="6F68A6B1" w14:textId="77777777" w:rsidTr="004372FE">
        <w:trPr>
          <w:trHeight w:val="680"/>
          <w:tblHeader/>
          <w:jc w:val="center"/>
        </w:trPr>
        <w:tc>
          <w:tcPr>
            <w:tcW w:w="9878" w:type="dxa"/>
            <w:gridSpan w:val="4"/>
            <w:shd w:val="clear" w:color="auto" w:fill="auto"/>
            <w:vAlign w:val="center"/>
          </w:tcPr>
          <w:p w14:paraId="40253B81" w14:textId="77777777" w:rsidR="00E85CBE" w:rsidRPr="004372FE" w:rsidRDefault="00E85CBE" w:rsidP="00CD0D27">
            <w:pPr>
              <w:rPr>
                <w:rFonts w:ascii="Calibri" w:hAnsi="Calibri" w:cs="Arial"/>
                <w:b/>
                <w:color w:val="595959"/>
                <w:szCs w:val="24"/>
              </w:rPr>
            </w:pPr>
            <w:r w:rsidRPr="004372FE">
              <w:rPr>
                <w:rFonts w:ascii="Calibri" w:hAnsi="Calibri" w:cs="Arial"/>
                <w:b/>
                <w:color w:val="595959"/>
                <w:szCs w:val="24"/>
              </w:rPr>
              <w:t>Personal skills and attitudes</w:t>
            </w:r>
          </w:p>
        </w:tc>
      </w:tr>
      <w:tr w:rsidR="00823770" w:rsidRPr="00E03F29" w14:paraId="2AAC7019" w14:textId="77777777" w:rsidTr="004372FE">
        <w:trPr>
          <w:trHeight w:val="680"/>
          <w:tblHeader/>
          <w:jc w:val="center"/>
        </w:trPr>
        <w:tc>
          <w:tcPr>
            <w:tcW w:w="4679" w:type="dxa"/>
            <w:shd w:val="clear" w:color="auto" w:fill="auto"/>
            <w:vAlign w:val="center"/>
          </w:tcPr>
          <w:p w14:paraId="1CCFC48C" w14:textId="25311A43" w:rsidR="00823770" w:rsidRPr="00823770" w:rsidRDefault="00823770" w:rsidP="00823770">
            <w:pPr>
              <w:rPr>
                <w:rFonts w:ascii="Calibri" w:hAnsi="Calibri" w:cs="Arial"/>
                <w:color w:val="595959"/>
                <w:szCs w:val="24"/>
              </w:rPr>
            </w:pPr>
            <w:r w:rsidRPr="00823770">
              <w:rPr>
                <w:rFonts w:ascii="Calibri" w:hAnsi="Calibri" w:cs="Arial"/>
                <w:color w:val="595959"/>
                <w:szCs w:val="24"/>
              </w:rPr>
              <w:t>Commitment to on-going professional learning and development.</w:t>
            </w:r>
          </w:p>
        </w:tc>
        <w:tc>
          <w:tcPr>
            <w:tcW w:w="1680" w:type="dxa"/>
            <w:shd w:val="clear" w:color="auto" w:fill="auto"/>
          </w:tcPr>
          <w:p w14:paraId="31695AFB" w14:textId="77777777" w:rsidR="00823770" w:rsidRPr="00F801F9" w:rsidRDefault="00823770" w:rsidP="00823770">
            <w:pPr>
              <w:jc w:val="center"/>
              <w:rPr>
                <w:rFonts w:ascii="Calibri" w:hAnsi="Calibri" w:cs="Arial"/>
                <w:szCs w:val="24"/>
              </w:rPr>
            </w:pPr>
          </w:p>
          <w:p w14:paraId="35944831" w14:textId="31D41492" w:rsidR="00823770" w:rsidRPr="00E03F29" w:rsidRDefault="00823770" w:rsidP="00823770">
            <w:pPr>
              <w:jc w:val="center"/>
              <w:rPr>
                <w:rFonts w:ascii="Calibri" w:hAnsi="Calibri"/>
                <w:color w:val="595959"/>
                <w:szCs w:val="24"/>
              </w:rPr>
            </w:pPr>
            <w:r w:rsidRPr="00F801F9">
              <w:rPr>
                <w:rFonts w:ascii="Wingdings" w:eastAsia="Wingdings" w:hAnsi="Wingdings" w:cs="Wingdings"/>
                <w:szCs w:val="24"/>
              </w:rPr>
              <w:t></w:t>
            </w:r>
          </w:p>
        </w:tc>
        <w:tc>
          <w:tcPr>
            <w:tcW w:w="1560" w:type="dxa"/>
            <w:shd w:val="clear" w:color="auto" w:fill="auto"/>
            <w:vAlign w:val="center"/>
          </w:tcPr>
          <w:p w14:paraId="14A242B7" w14:textId="77777777" w:rsidR="00823770" w:rsidRPr="00E03F29" w:rsidRDefault="00823770" w:rsidP="00823770">
            <w:pPr>
              <w:jc w:val="center"/>
              <w:rPr>
                <w:rFonts w:ascii="Calibri" w:hAnsi="Calibri" w:cs="Arial"/>
                <w:b/>
                <w:color w:val="595959"/>
                <w:szCs w:val="24"/>
              </w:rPr>
            </w:pPr>
          </w:p>
        </w:tc>
        <w:tc>
          <w:tcPr>
            <w:tcW w:w="1959" w:type="dxa"/>
            <w:shd w:val="clear" w:color="auto" w:fill="auto"/>
            <w:vAlign w:val="center"/>
          </w:tcPr>
          <w:p w14:paraId="2FE621D3" w14:textId="3815446F" w:rsidR="00823770" w:rsidRPr="00E25640" w:rsidRDefault="00823770" w:rsidP="00823770">
            <w:pPr>
              <w:jc w:val="center"/>
              <w:rPr>
                <w:rFonts w:ascii="Calibri" w:hAnsi="Calibri" w:cs="Arial"/>
                <w:color w:val="595959"/>
                <w:szCs w:val="24"/>
              </w:rPr>
            </w:pPr>
            <w:r w:rsidRPr="00F801F9">
              <w:rPr>
                <w:rFonts w:ascii="Calibri" w:hAnsi="Calibri" w:cs="Arial"/>
                <w:szCs w:val="24"/>
              </w:rPr>
              <w:t>Application, Interview</w:t>
            </w:r>
          </w:p>
        </w:tc>
      </w:tr>
      <w:tr w:rsidR="00823770" w:rsidRPr="00E03F29" w14:paraId="4AC0D66E" w14:textId="77777777" w:rsidTr="004372FE">
        <w:trPr>
          <w:trHeight w:val="680"/>
          <w:tblHeader/>
          <w:jc w:val="center"/>
        </w:trPr>
        <w:tc>
          <w:tcPr>
            <w:tcW w:w="4679" w:type="dxa"/>
            <w:shd w:val="clear" w:color="auto" w:fill="auto"/>
            <w:vAlign w:val="center"/>
          </w:tcPr>
          <w:p w14:paraId="34553DC2" w14:textId="4D458ADC" w:rsidR="00823770" w:rsidRPr="00823770" w:rsidRDefault="00823770" w:rsidP="00823770">
            <w:pPr>
              <w:rPr>
                <w:rFonts w:ascii="Calibri" w:hAnsi="Calibri" w:cs="Arial"/>
                <w:color w:val="595959"/>
                <w:szCs w:val="24"/>
              </w:rPr>
            </w:pPr>
            <w:r w:rsidRPr="00823770">
              <w:rPr>
                <w:rFonts w:ascii="Calibri" w:hAnsi="Calibri" w:cs="Arial"/>
                <w:color w:val="595959"/>
                <w:szCs w:val="24"/>
              </w:rPr>
              <w:t>Have a genuine interest in providing IT support, knowledge acquisition and decision making</w:t>
            </w:r>
          </w:p>
        </w:tc>
        <w:tc>
          <w:tcPr>
            <w:tcW w:w="1680" w:type="dxa"/>
            <w:shd w:val="clear" w:color="auto" w:fill="auto"/>
            <w:vAlign w:val="center"/>
          </w:tcPr>
          <w:p w14:paraId="38B96876" w14:textId="41DCFFAA" w:rsidR="00823770" w:rsidRPr="00E03F29" w:rsidRDefault="00823770" w:rsidP="00823770">
            <w:pPr>
              <w:jc w:val="center"/>
              <w:rPr>
                <w:rFonts w:ascii="Calibri" w:hAnsi="Calibri"/>
                <w:color w:val="595959"/>
                <w:szCs w:val="24"/>
              </w:rPr>
            </w:pPr>
            <w:r w:rsidRPr="0075326E">
              <w:rPr>
                <w:rFonts w:ascii="Wingdings" w:eastAsia="Wingdings" w:hAnsi="Wingdings" w:cs="Wingdings"/>
                <w:b/>
                <w:color w:val="404040"/>
              </w:rPr>
              <w:t></w:t>
            </w:r>
          </w:p>
        </w:tc>
        <w:tc>
          <w:tcPr>
            <w:tcW w:w="1560" w:type="dxa"/>
            <w:shd w:val="clear" w:color="auto" w:fill="auto"/>
            <w:vAlign w:val="center"/>
          </w:tcPr>
          <w:p w14:paraId="3BE959FF" w14:textId="77777777" w:rsidR="00823770" w:rsidRPr="00E03F29" w:rsidRDefault="00823770" w:rsidP="00823770">
            <w:pPr>
              <w:jc w:val="center"/>
              <w:rPr>
                <w:rFonts w:ascii="Calibri" w:hAnsi="Calibri" w:cs="Arial"/>
                <w:b/>
                <w:color w:val="595959"/>
                <w:szCs w:val="24"/>
              </w:rPr>
            </w:pPr>
          </w:p>
        </w:tc>
        <w:tc>
          <w:tcPr>
            <w:tcW w:w="1959" w:type="dxa"/>
            <w:shd w:val="clear" w:color="auto" w:fill="auto"/>
            <w:vAlign w:val="center"/>
          </w:tcPr>
          <w:p w14:paraId="022E7165" w14:textId="491A9264" w:rsidR="00823770" w:rsidRPr="00E25640" w:rsidRDefault="00823770" w:rsidP="00823770">
            <w:pPr>
              <w:jc w:val="center"/>
              <w:rPr>
                <w:rFonts w:ascii="Calibri" w:hAnsi="Calibri" w:cs="Arial"/>
                <w:color w:val="595959"/>
                <w:szCs w:val="24"/>
              </w:rPr>
            </w:pPr>
            <w:r w:rsidRPr="0075326E">
              <w:rPr>
                <w:rFonts w:ascii="Calibri" w:eastAsia="Calibri" w:hAnsi="Calibri" w:cs="Calibri"/>
                <w:color w:val="404040"/>
              </w:rPr>
              <w:t>Application / Task</w:t>
            </w:r>
          </w:p>
        </w:tc>
      </w:tr>
      <w:tr w:rsidR="00823770" w:rsidRPr="00E03F29" w14:paraId="31ADD378" w14:textId="77777777" w:rsidTr="004372FE">
        <w:trPr>
          <w:trHeight w:val="680"/>
          <w:tblHeader/>
          <w:jc w:val="center"/>
        </w:trPr>
        <w:tc>
          <w:tcPr>
            <w:tcW w:w="4679" w:type="dxa"/>
            <w:shd w:val="clear" w:color="auto" w:fill="auto"/>
            <w:vAlign w:val="center"/>
          </w:tcPr>
          <w:p w14:paraId="62EF1047" w14:textId="0766E5A0" w:rsidR="00823770" w:rsidRPr="00E03F29" w:rsidRDefault="00823770" w:rsidP="00823770">
            <w:pPr>
              <w:rPr>
                <w:rFonts w:ascii="Calibri" w:hAnsi="Calibri" w:cs="Arial"/>
                <w:color w:val="595959"/>
                <w:szCs w:val="24"/>
              </w:rPr>
            </w:pPr>
            <w:r w:rsidRPr="00823770">
              <w:rPr>
                <w:rFonts w:ascii="Calibri" w:hAnsi="Calibri" w:cs="Arial"/>
                <w:color w:val="595959"/>
                <w:szCs w:val="24"/>
              </w:rPr>
              <w:t>Responsive and flexible attitude to changing needs and demands.</w:t>
            </w:r>
          </w:p>
        </w:tc>
        <w:tc>
          <w:tcPr>
            <w:tcW w:w="1680" w:type="dxa"/>
            <w:shd w:val="clear" w:color="auto" w:fill="auto"/>
            <w:vAlign w:val="center"/>
          </w:tcPr>
          <w:p w14:paraId="10A17945" w14:textId="0A8C90CB" w:rsidR="00823770" w:rsidRPr="00E03F29" w:rsidRDefault="00823770" w:rsidP="00823770">
            <w:pPr>
              <w:jc w:val="center"/>
              <w:rPr>
                <w:rFonts w:ascii="Calibri" w:hAnsi="Calibri"/>
                <w:color w:val="595959"/>
                <w:szCs w:val="24"/>
              </w:rPr>
            </w:pPr>
            <w:r w:rsidRPr="0075326E">
              <w:rPr>
                <w:rFonts w:ascii="Wingdings" w:eastAsia="Wingdings" w:hAnsi="Wingdings" w:cs="Wingdings"/>
                <w:b/>
                <w:color w:val="404040"/>
              </w:rPr>
              <w:t></w:t>
            </w:r>
          </w:p>
        </w:tc>
        <w:tc>
          <w:tcPr>
            <w:tcW w:w="1560" w:type="dxa"/>
            <w:shd w:val="clear" w:color="auto" w:fill="auto"/>
            <w:vAlign w:val="center"/>
          </w:tcPr>
          <w:p w14:paraId="1DB60983" w14:textId="77777777" w:rsidR="00823770" w:rsidRPr="00E03F29" w:rsidRDefault="00823770" w:rsidP="00823770">
            <w:pPr>
              <w:jc w:val="center"/>
              <w:rPr>
                <w:rFonts w:ascii="Calibri" w:hAnsi="Calibri" w:cs="Arial"/>
                <w:b/>
                <w:color w:val="595959"/>
                <w:szCs w:val="24"/>
              </w:rPr>
            </w:pPr>
          </w:p>
        </w:tc>
        <w:tc>
          <w:tcPr>
            <w:tcW w:w="1959" w:type="dxa"/>
            <w:shd w:val="clear" w:color="auto" w:fill="auto"/>
            <w:vAlign w:val="center"/>
          </w:tcPr>
          <w:p w14:paraId="6B9797F7" w14:textId="60AA5C7F" w:rsidR="00823770" w:rsidRPr="00E25640" w:rsidRDefault="00823770" w:rsidP="00823770">
            <w:pPr>
              <w:jc w:val="center"/>
              <w:rPr>
                <w:rFonts w:ascii="Calibri" w:hAnsi="Calibri" w:cs="Arial"/>
                <w:color w:val="595959"/>
                <w:szCs w:val="24"/>
              </w:rPr>
            </w:pPr>
            <w:r w:rsidRPr="0075326E">
              <w:rPr>
                <w:rFonts w:ascii="Calibri" w:eastAsia="Calibri" w:hAnsi="Calibri" w:cs="Calibri"/>
                <w:color w:val="404040"/>
              </w:rPr>
              <w:t>Application / Task</w:t>
            </w:r>
          </w:p>
        </w:tc>
      </w:tr>
    </w:tbl>
    <w:p w14:paraId="3D7E60EB" w14:textId="104C5582" w:rsidR="008F38F2" w:rsidRPr="003E70FC" w:rsidRDefault="00E85CBE" w:rsidP="004372FE">
      <w:pPr>
        <w:spacing w:line="276" w:lineRule="auto"/>
        <w:jc w:val="center"/>
        <w:rPr>
          <w:rFonts w:ascii="Calibri" w:hAnsi="Calibri"/>
        </w:rPr>
      </w:pPr>
      <w:r>
        <w:rPr>
          <w:rFonts w:ascii="Calibri" w:hAnsi="Calibri" w:cs="Arial"/>
          <w:b/>
          <w:color w:val="595959"/>
          <w:szCs w:val="24"/>
        </w:rPr>
        <w:br/>
      </w:r>
      <w:r w:rsidRPr="00E03F29">
        <w:rPr>
          <w:rFonts w:ascii="Calibri" w:hAnsi="Calibri" w:cs="Arial"/>
          <w:b/>
          <w:color w:val="595959"/>
          <w:szCs w:val="24"/>
        </w:rPr>
        <w:t xml:space="preserve">The </w:t>
      </w:r>
      <w:r w:rsidR="00C355B4">
        <w:rPr>
          <w:rFonts w:ascii="Calibri" w:hAnsi="Calibri" w:cs="Arial"/>
          <w:b/>
          <w:color w:val="595959"/>
          <w:szCs w:val="24"/>
        </w:rPr>
        <w:t>Trust</w:t>
      </w:r>
      <w:r w:rsidRPr="00E03F29">
        <w:rPr>
          <w:rFonts w:ascii="Calibri" w:hAnsi="Calibri" w:cs="Arial"/>
          <w:b/>
          <w:color w:val="595959"/>
          <w:szCs w:val="24"/>
        </w:rPr>
        <w:t xml:space="preserve"> is committed to safeguarding and promoting the welfare of children and young people and expects all staff and </w:t>
      </w:r>
      <w:bookmarkStart w:id="0" w:name="_GoBack"/>
      <w:bookmarkEnd w:id="0"/>
      <w:r w:rsidRPr="00E03F29">
        <w:rPr>
          <w:rFonts w:ascii="Calibri" w:hAnsi="Calibri" w:cs="Arial"/>
          <w:b/>
          <w:color w:val="595959"/>
          <w:szCs w:val="24"/>
        </w:rPr>
        <w:t xml:space="preserve">volunteers to share this commitment. All employees are subject to an enhanced DBS (CRB) Disclosure prior to taking up an appointment with the </w:t>
      </w:r>
      <w:r w:rsidR="00C355B4">
        <w:rPr>
          <w:rFonts w:ascii="Calibri" w:hAnsi="Calibri" w:cs="Arial"/>
          <w:b/>
          <w:color w:val="595959"/>
          <w:szCs w:val="24"/>
        </w:rPr>
        <w:t>Trust</w:t>
      </w:r>
      <w:r w:rsidR="00AC4008" w:rsidRPr="003E70FC">
        <w:rPr>
          <w:rFonts w:ascii="Calibri" w:hAnsi="Calibri" w:cs="Arial"/>
          <w:b/>
          <w:sz w:val="26"/>
          <w:szCs w:val="26"/>
        </w:rPr>
        <w:t>.</w:t>
      </w:r>
    </w:p>
    <w:sectPr w:rsidR="008F38F2" w:rsidRPr="003E70FC" w:rsidSect="004372FE">
      <w:headerReference w:type="even" r:id="rId11"/>
      <w:headerReference w:type="default" r:id="rId12"/>
      <w:headerReference w:type="first" r:id="rId13"/>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E422" w14:textId="77777777" w:rsidR="00C35242" w:rsidRDefault="00C35242" w:rsidP="00AC4008">
      <w:r>
        <w:separator/>
      </w:r>
    </w:p>
  </w:endnote>
  <w:endnote w:type="continuationSeparator" w:id="0">
    <w:p w14:paraId="2D82D1F5" w14:textId="77777777" w:rsidR="00C35242" w:rsidRDefault="00C35242" w:rsidP="00AC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7E4C" w14:textId="77777777" w:rsidR="00C35242" w:rsidRDefault="00C35242" w:rsidP="00AC4008">
      <w:r>
        <w:separator/>
      </w:r>
    </w:p>
  </w:footnote>
  <w:footnote w:type="continuationSeparator" w:id="0">
    <w:p w14:paraId="4A05F117" w14:textId="77777777" w:rsidR="00C35242" w:rsidRDefault="00C35242" w:rsidP="00AC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32ED" w14:textId="77777777" w:rsidR="001E456E" w:rsidRDefault="004372FE">
    <w:pPr>
      <w:pStyle w:val="Header"/>
    </w:pPr>
    <w:r>
      <w:rPr>
        <w:noProof/>
        <w:lang w:eastAsia="en-GB"/>
      </w:rPr>
      <w:pict w14:anchorId="522F8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1" o:spid="_x0000_s2053" type="#_x0000_t75" style="position:absolute;margin-left:0;margin-top:0;width:410.65pt;height:756.6pt;z-index:-251657216;mso-position-horizontal:center;mso-position-horizontal-relative:margin;mso-position-vertical:center;mso-position-vertical-relative:margin" o:allowincell="f">
          <v:imagedata r:id="rId1" o:title="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D561" w14:textId="77777777" w:rsidR="001E456E" w:rsidRDefault="00684AE4">
    <w:pPr>
      <w:pStyle w:val="Header"/>
    </w:pPr>
    <w:r w:rsidRPr="00684AE4">
      <w:rPr>
        <w:rFonts w:ascii="Calibri" w:hAnsi="Calibri" w:cs="Arial"/>
        <w:noProof/>
        <w:sz w:val="36"/>
        <w:szCs w:val="36"/>
        <w:lang w:eastAsia="en-GB"/>
      </w:rPr>
      <w:drawing>
        <wp:inline distT="0" distB="0" distL="0" distR="0" wp14:anchorId="2570B372" wp14:editId="0922E67B">
          <wp:extent cx="984817" cy="775412"/>
          <wp:effectExtent l="0" t="0" r="6350" b="5715"/>
          <wp:docPr id="14" name="Picture 14" descr="S:\Personnel\MAT\PE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MAT\PET Logo 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19" t="10598" r="24293" b="19926"/>
                  <a:stretch/>
                </pic:blipFill>
                <pic:spPr bwMode="auto">
                  <a:xfrm>
                    <a:off x="0" y="0"/>
                    <a:ext cx="999574" cy="787032"/>
                  </a:xfrm>
                  <a:prstGeom prst="rect">
                    <a:avLst/>
                  </a:prstGeom>
                  <a:noFill/>
                  <a:ln>
                    <a:noFill/>
                  </a:ln>
                  <a:extLst>
                    <a:ext uri="{53640926-AAD7-44D8-BBD7-CCE9431645EC}">
                      <a14:shadowObscured xmlns:a14="http://schemas.microsoft.com/office/drawing/2010/main"/>
                    </a:ext>
                  </a:extLst>
                </pic:spPr>
              </pic:pic>
            </a:graphicData>
          </a:graphic>
        </wp:inline>
      </w:drawing>
    </w:r>
    <w:r w:rsidR="004372FE">
      <w:rPr>
        <w:noProof/>
        <w:lang w:eastAsia="en-GB"/>
      </w:rPr>
      <w:pict w14:anchorId="27EDB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2" o:spid="_x0000_s2054" type="#_x0000_t75" style="position:absolute;margin-left:0;margin-top:0;width:410.65pt;height:756.6pt;z-index:-251656192;mso-position-horizontal:center;mso-position-horizontal-relative:margin;mso-position-vertical:center;mso-position-vertical-relative:margin" o:allowincell="f">
          <v:imagedata r:id="rId2" o:title="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5E21" w14:textId="77777777" w:rsidR="001E456E" w:rsidRDefault="004372FE">
    <w:pPr>
      <w:pStyle w:val="Header"/>
    </w:pPr>
    <w:r>
      <w:rPr>
        <w:noProof/>
        <w:lang w:eastAsia="en-GB"/>
      </w:rPr>
      <w:pict w14:anchorId="7CE8F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0" o:spid="_x0000_s2052" type="#_x0000_t75" style="position:absolute;margin-left:0;margin-top:0;width:410.65pt;height:756.6pt;z-index:-251658240;mso-position-horizontal:center;mso-position-horizontal-relative:margin;mso-position-vertical:center;mso-position-vertical-relative:margin" o:allowincell="f">
          <v:imagedata r:id="rId1" o:title="p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5E0"/>
    <w:multiLevelType w:val="hybridMultilevel"/>
    <w:tmpl w:val="B58EA4BE"/>
    <w:lvl w:ilvl="0" w:tplc="08090005">
      <w:start w:val="1"/>
      <w:numFmt w:val="bullet"/>
      <w:lvlText w:val=""/>
      <w:lvlJc w:val="left"/>
      <w:pPr>
        <w:ind w:left="720" w:hanging="360"/>
      </w:pPr>
      <w:rPr>
        <w:rFonts w:ascii="Wingdings" w:hAnsi="Wingdings" w:hint="default"/>
      </w:rPr>
    </w:lvl>
    <w:lvl w:ilvl="1" w:tplc="97FE536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07191"/>
    <w:multiLevelType w:val="hybridMultilevel"/>
    <w:tmpl w:val="1722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F33FD"/>
    <w:multiLevelType w:val="hybridMultilevel"/>
    <w:tmpl w:val="791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6D2D"/>
    <w:multiLevelType w:val="hybridMultilevel"/>
    <w:tmpl w:val="6D66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6105A"/>
    <w:multiLevelType w:val="hybridMultilevel"/>
    <w:tmpl w:val="5932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AD4"/>
    <w:multiLevelType w:val="hybridMultilevel"/>
    <w:tmpl w:val="CD1C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845D32"/>
    <w:multiLevelType w:val="hybridMultilevel"/>
    <w:tmpl w:val="802452F0"/>
    <w:lvl w:ilvl="0" w:tplc="AF422DC0">
      <w:start w:val="1"/>
      <w:numFmt w:val="bullet"/>
      <w:lvlText w:val=""/>
      <w:lvlJc w:val="left"/>
      <w:pPr>
        <w:tabs>
          <w:tab w:val="num" w:pos="108"/>
        </w:tabs>
        <w:ind w:left="108" w:firstLine="3"/>
      </w:pPr>
      <w:rPr>
        <w:rFonts w:ascii="Symbol" w:hAnsi="Symbol" w:hint="default"/>
      </w:rPr>
    </w:lvl>
    <w:lvl w:ilvl="1" w:tplc="08090003" w:tentative="1">
      <w:start w:val="1"/>
      <w:numFmt w:val="bullet"/>
      <w:lvlText w:val="o"/>
      <w:lvlJc w:val="left"/>
      <w:pPr>
        <w:tabs>
          <w:tab w:val="num" w:pos="1191"/>
        </w:tabs>
        <w:ind w:left="1191" w:hanging="360"/>
      </w:pPr>
      <w:rPr>
        <w:rFonts w:ascii="Courier New" w:hAnsi="Courier New" w:cs="Courier New" w:hint="default"/>
      </w:rPr>
    </w:lvl>
    <w:lvl w:ilvl="2" w:tplc="08090005" w:tentative="1">
      <w:start w:val="1"/>
      <w:numFmt w:val="bullet"/>
      <w:lvlText w:val=""/>
      <w:lvlJc w:val="left"/>
      <w:pPr>
        <w:tabs>
          <w:tab w:val="num" w:pos="1911"/>
        </w:tabs>
        <w:ind w:left="1911" w:hanging="360"/>
      </w:pPr>
      <w:rPr>
        <w:rFonts w:ascii="Wingdings" w:hAnsi="Wingdings" w:hint="default"/>
      </w:rPr>
    </w:lvl>
    <w:lvl w:ilvl="3" w:tplc="08090001" w:tentative="1">
      <w:start w:val="1"/>
      <w:numFmt w:val="bullet"/>
      <w:lvlText w:val=""/>
      <w:lvlJc w:val="left"/>
      <w:pPr>
        <w:tabs>
          <w:tab w:val="num" w:pos="2631"/>
        </w:tabs>
        <w:ind w:left="2631" w:hanging="360"/>
      </w:pPr>
      <w:rPr>
        <w:rFonts w:ascii="Symbol" w:hAnsi="Symbol" w:hint="default"/>
      </w:rPr>
    </w:lvl>
    <w:lvl w:ilvl="4" w:tplc="08090003" w:tentative="1">
      <w:start w:val="1"/>
      <w:numFmt w:val="bullet"/>
      <w:lvlText w:val="o"/>
      <w:lvlJc w:val="left"/>
      <w:pPr>
        <w:tabs>
          <w:tab w:val="num" w:pos="3351"/>
        </w:tabs>
        <w:ind w:left="3351" w:hanging="360"/>
      </w:pPr>
      <w:rPr>
        <w:rFonts w:ascii="Courier New" w:hAnsi="Courier New" w:cs="Courier New" w:hint="default"/>
      </w:rPr>
    </w:lvl>
    <w:lvl w:ilvl="5" w:tplc="08090005" w:tentative="1">
      <w:start w:val="1"/>
      <w:numFmt w:val="bullet"/>
      <w:lvlText w:val=""/>
      <w:lvlJc w:val="left"/>
      <w:pPr>
        <w:tabs>
          <w:tab w:val="num" w:pos="4071"/>
        </w:tabs>
        <w:ind w:left="4071" w:hanging="360"/>
      </w:pPr>
      <w:rPr>
        <w:rFonts w:ascii="Wingdings" w:hAnsi="Wingdings" w:hint="default"/>
      </w:rPr>
    </w:lvl>
    <w:lvl w:ilvl="6" w:tplc="08090001" w:tentative="1">
      <w:start w:val="1"/>
      <w:numFmt w:val="bullet"/>
      <w:lvlText w:val=""/>
      <w:lvlJc w:val="left"/>
      <w:pPr>
        <w:tabs>
          <w:tab w:val="num" w:pos="4791"/>
        </w:tabs>
        <w:ind w:left="4791" w:hanging="360"/>
      </w:pPr>
      <w:rPr>
        <w:rFonts w:ascii="Symbol" w:hAnsi="Symbol" w:hint="default"/>
      </w:rPr>
    </w:lvl>
    <w:lvl w:ilvl="7" w:tplc="08090003" w:tentative="1">
      <w:start w:val="1"/>
      <w:numFmt w:val="bullet"/>
      <w:lvlText w:val="o"/>
      <w:lvlJc w:val="left"/>
      <w:pPr>
        <w:tabs>
          <w:tab w:val="num" w:pos="5511"/>
        </w:tabs>
        <w:ind w:left="5511" w:hanging="360"/>
      </w:pPr>
      <w:rPr>
        <w:rFonts w:ascii="Courier New" w:hAnsi="Courier New" w:cs="Courier New" w:hint="default"/>
      </w:rPr>
    </w:lvl>
    <w:lvl w:ilvl="8" w:tplc="08090005" w:tentative="1">
      <w:start w:val="1"/>
      <w:numFmt w:val="bullet"/>
      <w:lvlText w:val=""/>
      <w:lvlJc w:val="left"/>
      <w:pPr>
        <w:tabs>
          <w:tab w:val="num" w:pos="6231"/>
        </w:tabs>
        <w:ind w:left="6231" w:hanging="360"/>
      </w:pPr>
      <w:rPr>
        <w:rFonts w:ascii="Wingdings" w:hAnsi="Wingdings" w:hint="default"/>
      </w:rPr>
    </w:lvl>
  </w:abstractNum>
  <w:abstractNum w:abstractNumId="7" w15:restartNumberingAfterBreak="0">
    <w:nsid w:val="12FA227A"/>
    <w:multiLevelType w:val="hybridMultilevel"/>
    <w:tmpl w:val="A45CCE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462A5"/>
    <w:multiLevelType w:val="hybridMultilevel"/>
    <w:tmpl w:val="C526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535C7"/>
    <w:multiLevelType w:val="hybridMultilevel"/>
    <w:tmpl w:val="8564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EA60D4"/>
    <w:multiLevelType w:val="hybridMultilevel"/>
    <w:tmpl w:val="C6E27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5F4034"/>
    <w:multiLevelType w:val="hybridMultilevel"/>
    <w:tmpl w:val="B198C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7F47D3"/>
    <w:multiLevelType w:val="hybridMultilevel"/>
    <w:tmpl w:val="730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73D30"/>
    <w:multiLevelType w:val="hybridMultilevel"/>
    <w:tmpl w:val="C590B480"/>
    <w:lvl w:ilvl="0" w:tplc="AF422DC0">
      <w:start w:val="1"/>
      <w:numFmt w:val="bullet"/>
      <w:lvlText w:val=""/>
      <w:lvlJc w:val="left"/>
      <w:pPr>
        <w:tabs>
          <w:tab w:val="num" w:pos="105"/>
        </w:tabs>
        <w:ind w:left="105" w:firstLine="3"/>
      </w:pPr>
      <w:rPr>
        <w:rFonts w:ascii="Symbol" w:hAnsi="Symbol" w:hint="default"/>
      </w:rPr>
    </w:lvl>
    <w:lvl w:ilvl="1" w:tplc="08090003">
      <w:start w:val="1"/>
      <w:numFmt w:val="bullet"/>
      <w:lvlText w:val="o"/>
      <w:lvlJc w:val="left"/>
      <w:pPr>
        <w:tabs>
          <w:tab w:val="num" w:pos="1188"/>
        </w:tabs>
        <w:ind w:left="1188" w:hanging="360"/>
      </w:pPr>
      <w:rPr>
        <w:rFonts w:ascii="Courier New" w:hAnsi="Courier New" w:cs="Courier New" w:hint="default"/>
      </w:rPr>
    </w:lvl>
    <w:lvl w:ilvl="2" w:tplc="08090005" w:tentative="1">
      <w:start w:val="1"/>
      <w:numFmt w:val="bullet"/>
      <w:lvlText w:val=""/>
      <w:lvlJc w:val="left"/>
      <w:pPr>
        <w:tabs>
          <w:tab w:val="num" w:pos="1908"/>
        </w:tabs>
        <w:ind w:left="1908" w:hanging="360"/>
      </w:pPr>
      <w:rPr>
        <w:rFonts w:ascii="Wingdings" w:hAnsi="Wingdings" w:hint="default"/>
      </w:rPr>
    </w:lvl>
    <w:lvl w:ilvl="3" w:tplc="08090001" w:tentative="1">
      <w:start w:val="1"/>
      <w:numFmt w:val="bullet"/>
      <w:lvlText w:val=""/>
      <w:lvlJc w:val="left"/>
      <w:pPr>
        <w:tabs>
          <w:tab w:val="num" w:pos="2628"/>
        </w:tabs>
        <w:ind w:left="2628" w:hanging="360"/>
      </w:pPr>
      <w:rPr>
        <w:rFonts w:ascii="Symbol" w:hAnsi="Symbol" w:hint="default"/>
      </w:rPr>
    </w:lvl>
    <w:lvl w:ilvl="4" w:tplc="08090003" w:tentative="1">
      <w:start w:val="1"/>
      <w:numFmt w:val="bullet"/>
      <w:lvlText w:val="o"/>
      <w:lvlJc w:val="left"/>
      <w:pPr>
        <w:tabs>
          <w:tab w:val="num" w:pos="3348"/>
        </w:tabs>
        <w:ind w:left="3348" w:hanging="360"/>
      </w:pPr>
      <w:rPr>
        <w:rFonts w:ascii="Courier New" w:hAnsi="Courier New" w:cs="Courier New" w:hint="default"/>
      </w:rPr>
    </w:lvl>
    <w:lvl w:ilvl="5" w:tplc="08090005" w:tentative="1">
      <w:start w:val="1"/>
      <w:numFmt w:val="bullet"/>
      <w:lvlText w:val=""/>
      <w:lvlJc w:val="left"/>
      <w:pPr>
        <w:tabs>
          <w:tab w:val="num" w:pos="4068"/>
        </w:tabs>
        <w:ind w:left="4068" w:hanging="360"/>
      </w:pPr>
      <w:rPr>
        <w:rFonts w:ascii="Wingdings" w:hAnsi="Wingdings" w:hint="default"/>
      </w:rPr>
    </w:lvl>
    <w:lvl w:ilvl="6" w:tplc="08090001" w:tentative="1">
      <w:start w:val="1"/>
      <w:numFmt w:val="bullet"/>
      <w:lvlText w:val=""/>
      <w:lvlJc w:val="left"/>
      <w:pPr>
        <w:tabs>
          <w:tab w:val="num" w:pos="4788"/>
        </w:tabs>
        <w:ind w:left="4788" w:hanging="360"/>
      </w:pPr>
      <w:rPr>
        <w:rFonts w:ascii="Symbol" w:hAnsi="Symbol" w:hint="default"/>
      </w:rPr>
    </w:lvl>
    <w:lvl w:ilvl="7" w:tplc="08090003" w:tentative="1">
      <w:start w:val="1"/>
      <w:numFmt w:val="bullet"/>
      <w:lvlText w:val="o"/>
      <w:lvlJc w:val="left"/>
      <w:pPr>
        <w:tabs>
          <w:tab w:val="num" w:pos="5508"/>
        </w:tabs>
        <w:ind w:left="5508" w:hanging="360"/>
      </w:pPr>
      <w:rPr>
        <w:rFonts w:ascii="Courier New" w:hAnsi="Courier New" w:cs="Courier New" w:hint="default"/>
      </w:rPr>
    </w:lvl>
    <w:lvl w:ilvl="8" w:tplc="08090005" w:tentative="1">
      <w:start w:val="1"/>
      <w:numFmt w:val="bullet"/>
      <w:lvlText w:val=""/>
      <w:lvlJc w:val="left"/>
      <w:pPr>
        <w:tabs>
          <w:tab w:val="num" w:pos="6228"/>
        </w:tabs>
        <w:ind w:left="6228" w:hanging="360"/>
      </w:pPr>
      <w:rPr>
        <w:rFonts w:ascii="Wingdings" w:hAnsi="Wingdings" w:hint="default"/>
      </w:rPr>
    </w:lvl>
  </w:abstractNum>
  <w:abstractNum w:abstractNumId="14" w15:restartNumberingAfterBreak="0">
    <w:nsid w:val="1FA826FC"/>
    <w:multiLevelType w:val="hybridMultilevel"/>
    <w:tmpl w:val="A02EA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52724"/>
    <w:multiLevelType w:val="hybridMultilevel"/>
    <w:tmpl w:val="3010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76182D"/>
    <w:multiLevelType w:val="hybridMultilevel"/>
    <w:tmpl w:val="0A6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FD1D67"/>
    <w:multiLevelType w:val="hybridMultilevel"/>
    <w:tmpl w:val="744CE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160AB"/>
    <w:multiLevelType w:val="hybridMultilevel"/>
    <w:tmpl w:val="84E6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C2E1C"/>
    <w:multiLevelType w:val="hybridMultilevel"/>
    <w:tmpl w:val="233050A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FE796D"/>
    <w:multiLevelType w:val="hybridMultilevel"/>
    <w:tmpl w:val="3E14CF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C17B0B"/>
    <w:multiLevelType w:val="hybridMultilevel"/>
    <w:tmpl w:val="4D422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94653"/>
    <w:multiLevelType w:val="hybridMultilevel"/>
    <w:tmpl w:val="58D6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155282"/>
    <w:multiLevelType w:val="hybridMultilevel"/>
    <w:tmpl w:val="0F76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C4223"/>
    <w:multiLevelType w:val="hybridMultilevel"/>
    <w:tmpl w:val="D646B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F6348"/>
    <w:multiLevelType w:val="hybridMultilevel"/>
    <w:tmpl w:val="D0A27D46"/>
    <w:lvl w:ilvl="0" w:tplc="D1149B5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2B26B3"/>
    <w:multiLevelType w:val="hybridMultilevel"/>
    <w:tmpl w:val="A6A2478A"/>
    <w:lvl w:ilvl="0" w:tplc="0809000D">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7" w15:restartNumberingAfterBreak="0">
    <w:nsid w:val="467C4F4B"/>
    <w:multiLevelType w:val="hybridMultilevel"/>
    <w:tmpl w:val="F058F4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13253"/>
    <w:multiLevelType w:val="hybridMultilevel"/>
    <w:tmpl w:val="95265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371F7E"/>
    <w:multiLevelType w:val="hybridMultilevel"/>
    <w:tmpl w:val="D55E0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E77F9"/>
    <w:multiLevelType w:val="hybridMultilevel"/>
    <w:tmpl w:val="B654453A"/>
    <w:lvl w:ilvl="0" w:tplc="AF422DC0">
      <w:start w:val="1"/>
      <w:numFmt w:val="bullet"/>
      <w:lvlText w:val=""/>
      <w:lvlJc w:val="left"/>
      <w:pPr>
        <w:tabs>
          <w:tab w:val="num" w:pos="108"/>
        </w:tabs>
        <w:ind w:left="108" w:firstLine="3"/>
      </w:pPr>
      <w:rPr>
        <w:rFonts w:ascii="Symbol" w:hAnsi="Symbol" w:hint="default"/>
      </w:rPr>
    </w:lvl>
    <w:lvl w:ilvl="1" w:tplc="08090003" w:tentative="1">
      <w:start w:val="1"/>
      <w:numFmt w:val="bullet"/>
      <w:lvlText w:val="o"/>
      <w:lvlJc w:val="left"/>
      <w:pPr>
        <w:tabs>
          <w:tab w:val="num" w:pos="1191"/>
        </w:tabs>
        <w:ind w:left="1191" w:hanging="360"/>
      </w:pPr>
      <w:rPr>
        <w:rFonts w:ascii="Courier New" w:hAnsi="Courier New" w:cs="Courier New" w:hint="default"/>
      </w:rPr>
    </w:lvl>
    <w:lvl w:ilvl="2" w:tplc="08090005" w:tentative="1">
      <w:start w:val="1"/>
      <w:numFmt w:val="bullet"/>
      <w:lvlText w:val=""/>
      <w:lvlJc w:val="left"/>
      <w:pPr>
        <w:tabs>
          <w:tab w:val="num" w:pos="1911"/>
        </w:tabs>
        <w:ind w:left="1911" w:hanging="360"/>
      </w:pPr>
      <w:rPr>
        <w:rFonts w:ascii="Wingdings" w:hAnsi="Wingdings" w:hint="default"/>
      </w:rPr>
    </w:lvl>
    <w:lvl w:ilvl="3" w:tplc="08090001" w:tentative="1">
      <w:start w:val="1"/>
      <w:numFmt w:val="bullet"/>
      <w:lvlText w:val=""/>
      <w:lvlJc w:val="left"/>
      <w:pPr>
        <w:tabs>
          <w:tab w:val="num" w:pos="2631"/>
        </w:tabs>
        <w:ind w:left="2631" w:hanging="360"/>
      </w:pPr>
      <w:rPr>
        <w:rFonts w:ascii="Symbol" w:hAnsi="Symbol" w:hint="default"/>
      </w:rPr>
    </w:lvl>
    <w:lvl w:ilvl="4" w:tplc="08090003" w:tentative="1">
      <w:start w:val="1"/>
      <w:numFmt w:val="bullet"/>
      <w:lvlText w:val="o"/>
      <w:lvlJc w:val="left"/>
      <w:pPr>
        <w:tabs>
          <w:tab w:val="num" w:pos="3351"/>
        </w:tabs>
        <w:ind w:left="3351" w:hanging="360"/>
      </w:pPr>
      <w:rPr>
        <w:rFonts w:ascii="Courier New" w:hAnsi="Courier New" w:cs="Courier New" w:hint="default"/>
      </w:rPr>
    </w:lvl>
    <w:lvl w:ilvl="5" w:tplc="08090005" w:tentative="1">
      <w:start w:val="1"/>
      <w:numFmt w:val="bullet"/>
      <w:lvlText w:val=""/>
      <w:lvlJc w:val="left"/>
      <w:pPr>
        <w:tabs>
          <w:tab w:val="num" w:pos="4071"/>
        </w:tabs>
        <w:ind w:left="4071" w:hanging="360"/>
      </w:pPr>
      <w:rPr>
        <w:rFonts w:ascii="Wingdings" w:hAnsi="Wingdings" w:hint="default"/>
      </w:rPr>
    </w:lvl>
    <w:lvl w:ilvl="6" w:tplc="08090001" w:tentative="1">
      <w:start w:val="1"/>
      <w:numFmt w:val="bullet"/>
      <w:lvlText w:val=""/>
      <w:lvlJc w:val="left"/>
      <w:pPr>
        <w:tabs>
          <w:tab w:val="num" w:pos="4791"/>
        </w:tabs>
        <w:ind w:left="4791" w:hanging="360"/>
      </w:pPr>
      <w:rPr>
        <w:rFonts w:ascii="Symbol" w:hAnsi="Symbol" w:hint="default"/>
      </w:rPr>
    </w:lvl>
    <w:lvl w:ilvl="7" w:tplc="08090003" w:tentative="1">
      <w:start w:val="1"/>
      <w:numFmt w:val="bullet"/>
      <w:lvlText w:val="o"/>
      <w:lvlJc w:val="left"/>
      <w:pPr>
        <w:tabs>
          <w:tab w:val="num" w:pos="5511"/>
        </w:tabs>
        <w:ind w:left="5511" w:hanging="360"/>
      </w:pPr>
      <w:rPr>
        <w:rFonts w:ascii="Courier New" w:hAnsi="Courier New" w:cs="Courier New" w:hint="default"/>
      </w:rPr>
    </w:lvl>
    <w:lvl w:ilvl="8" w:tplc="08090005" w:tentative="1">
      <w:start w:val="1"/>
      <w:numFmt w:val="bullet"/>
      <w:lvlText w:val=""/>
      <w:lvlJc w:val="left"/>
      <w:pPr>
        <w:tabs>
          <w:tab w:val="num" w:pos="6231"/>
        </w:tabs>
        <w:ind w:left="6231" w:hanging="360"/>
      </w:pPr>
      <w:rPr>
        <w:rFonts w:ascii="Wingdings" w:hAnsi="Wingdings" w:hint="default"/>
      </w:rPr>
    </w:lvl>
  </w:abstractNum>
  <w:abstractNum w:abstractNumId="31" w15:restartNumberingAfterBreak="0">
    <w:nsid w:val="585E4D88"/>
    <w:multiLevelType w:val="hybridMultilevel"/>
    <w:tmpl w:val="3B4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D3555"/>
    <w:multiLevelType w:val="hybridMultilevel"/>
    <w:tmpl w:val="2850F3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15AA9"/>
    <w:multiLevelType w:val="hybridMultilevel"/>
    <w:tmpl w:val="816A59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C76BF2"/>
    <w:multiLevelType w:val="hybridMultilevel"/>
    <w:tmpl w:val="9DC03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0A740E"/>
    <w:multiLevelType w:val="hybridMultilevel"/>
    <w:tmpl w:val="11EA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A56B2"/>
    <w:multiLevelType w:val="hybridMultilevel"/>
    <w:tmpl w:val="8178799C"/>
    <w:lvl w:ilvl="0" w:tplc="AF422DC0">
      <w:start w:val="1"/>
      <w:numFmt w:val="bullet"/>
      <w:lvlText w:val=""/>
      <w:lvlJc w:val="left"/>
      <w:pPr>
        <w:tabs>
          <w:tab w:val="num" w:pos="285"/>
        </w:tabs>
        <w:ind w:left="285" w:firstLine="3"/>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7" w15:restartNumberingAfterBreak="0">
    <w:nsid w:val="670D1BC6"/>
    <w:multiLevelType w:val="hybridMultilevel"/>
    <w:tmpl w:val="632A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41DBB"/>
    <w:multiLevelType w:val="hybridMultilevel"/>
    <w:tmpl w:val="7F28C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3C3667"/>
    <w:multiLevelType w:val="hybridMultilevel"/>
    <w:tmpl w:val="73C0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C84BEB"/>
    <w:multiLevelType w:val="hybridMultilevel"/>
    <w:tmpl w:val="5FC20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D34376"/>
    <w:multiLevelType w:val="hybridMultilevel"/>
    <w:tmpl w:val="7FD48E9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14C431D"/>
    <w:multiLevelType w:val="hybridMultilevel"/>
    <w:tmpl w:val="881C3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C50817"/>
    <w:multiLevelType w:val="hybridMultilevel"/>
    <w:tmpl w:val="FB881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3724"/>
    <w:multiLevelType w:val="hybridMultilevel"/>
    <w:tmpl w:val="B21C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808D2"/>
    <w:multiLevelType w:val="hybridMultilevel"/>
    <w:tmpl w:val="EA7E9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6E2770"/>
    <w:multiLevelType w:val="hybridMultilevel"/>
    <w:tmpl w:val="4210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F1DA4"/>
    <w:multiLevelType w:val="hybridMultilevel"/>
    <w:tmpl w:val="EC6EB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2922B5"/>
    <w:multiLevelType w:val="hybridMultilevel"/>
    <w:tmpl w:val="8E827376"/>
    <w:lvl w:ilvl="0" w:tplc="08090001">
      <w:start w:val="1"/>
      <w:numFmt w:val="bullet"/>
      <w:lvlText w:val=""/>
      <w:lvlJc w:val="left"/>
      <w:pPr>
        <w:ind w:left="360" w:hanging="360"/>
      </w:pPr>
      <w:rPr>
        <w:rFonts w:ascii="Symbol" w:hAnsi="Symbol" w:hint="default"/>
      </w:rPr>
    </w:lvl>
    <w:lvl w:ilvl="1" w:tplc="0CF0CF0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41"/>
  </w:num>
  <w:num w:numId="3">
    <w:abstractNumId w:val="16"/>
  </w:num>
  <w:num w:numId="4">
    <w:abstractNumId w:val="12"/>
  </w:num>
  <w:num w:numId="5">
    <w:abstractNumId w:val="9"/>
  </w:num>
  <w:num w:numId="6">
    <w:abstractNumId w:val="40"/>
  </w:num>
  <w:num w:numId="7">
    <w:abstractNumId w:val="0"/>
  </w:num>
  <w:num w:numId="8">
    <w:abstractNumId w:val="14"/>
  </w:num>
  <w:num w:numId="9">
    <w:abstractNumId w:val="24"/>
  </w:num>
  <w:num w:numId="10">
    <w:abstractNumId w:val="17"/>
  </w:num>
  <w:num w:numId="11">
    <w:abstractNumId w:val="21"/>
  </w:num>
  <w:num w:numId="12">
    <w:abstractNumId w:val="10"/>
  </w:num>
  <w:num w:numId="13">
    <w:abstractNumId w:val="5"/>
  </w:num>
  <w:num w:numId="14">
    <w:abstractNumId w:val="8"/>
  </w:num>
  <w:num w:numId="15">
    <w:abstractNumId w:val="35"/>
  </w:num>
  <w:num w:numId="16">
    <w:abstractNumId w:val="2"/>
  </w:num>
  <w:num w:numId="17">
    <w:abstractNumId w:val="46"/>
  </w:num>
  <w:num w:numId="18">
    <w:abstractNumId w:val="31"/>
  </w:num>
  <w:num w:numId="19">
    <w:abstractNumId w:val="47"/>
  </w:num>
  <w:num w:numId="20">
    <w:abstractNumId w:val="4"/>
  </w:num>
  <w:num w:numId="21">
    <w:abstractNumId w:val="11"/>
  </w:num>
  <w:num w:numId="22">
    <w:abstractNumId w:val="37"/>
  </w:num>
  <w:num w:numId="23">
    <w:abstractNumId w:val="18"/>
  </w:num>
  <w:num w:numId="24">
    <w:abstractNumId w:val="15"/>
  </w:num>
  <w:num w:numId="25">
    <w:abstractNumId w:val="45"/>
  </w:num>
  <w:num w:numId="26">
    <w:abstractNumId w:val="1"/>
  </w:num>
  <w:num w:numId="27">
    <w:abstractNumId w:val="3"/>
  </w:num>
  <w:num w:numId="28">
    <w:abstractNumId w:val="22"/>
  </w:num>
  <w:num w:numId="29">
    <w:abstractNumId w:val="38"/>
  </w:num>
  <w:num w:numId="30">
    <w:abstractNumId w:val="42"/>
  </w:num>
  <w:num w:numId="31">
    <w:abstractNumId w:val="30"/>
  </w:num>
  <w:num w:numId="32">
    <w:abstractNumId w:val="6"/>
  </w:num>
  <w:num w:numId="33">
    <w:abstractNumId w:val="13"/>
  </w:num>
  <w:num w:numId="34">
    <w:abstractNumId w:val="36"/>
  </w:num>
  <w:num w:numId="35">
    <w:abstractNumId w:val="27"/>
  </w:num>
  <w:num w:numId="36">
    <w:abstractNumId w:val="23"/>
  </w:num>
  <w:num w:numId="37">
    <w:abstractNumId w:val="39"/>
  </w:num>
  <w:num w:numId="38">
    <w:abstractNumId w:val="25"/>
  </w:num>
  <w:num w:numId="39">
    <w:abstractNumId w:val="26"/>
  </w:num>
  <w:num w:numId="40">
    <w:abstractNumId w:val="19"/>
  </w:num>
  <w:num w:numId="41">
    <w:abstractNumId w:val="33"/>
  </w:num>
  <w:num w:numId="42">
    <w:abstractNumId w:val="20"/>
  </w:num>
  <w:num w:numId="43">
    <w:abstractNumId w:val="34"/>
  </w:num>
  <w:num w:numId="44">
    <w:abstractNumId w:val="44"/>
  </w:num>
  <w:num w:numId="45">
    <w:abstractNumId w:val="48"/>
  </w:num>
  <w:num w:numId="46">
    <w:abstractNumId w:val="32"/>
  </w:num>
  <w:num w:numId="47">
    <w:abstractNumId w:val="28"/>
  </w:num>
  <w:num w:numId="48">
    <w:abstractNumId w:val="4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08"/>
    <w:rsid w:val="000264E1"/>
    <w:rsid w:val="00037EFF"/>
    <w:rsid w:val="00044831"/>
    <w:rsid w:val="00062E1E"/>
    <w:rsid w:val="00062EE5"/>
    <w:rsid w:val="00080586"/>
    <w:rsid w:val="00082368"/>
    <w:rsid w:val="000A70DC"/>
    <w:rsid w:val="000B2105"/>
    <w:rsid w:val="000C17D0"/>
    <w:rsid w:val="000D4F32"/>
    <w:rsid w:val="001463D7"/>
    <w:rsid w:val="0017418D"/>
    <w:rsid w:val="0017577F"/>
    <w:rsid w:val="00177574"/>
    <w:rsid w:val="001C455A"/>
    <w:rsid w:val="001D12D9"/>
    <w:rsid w:val="001E456E"/>
    <w:rsid w:val="001E56A2"/>
    <w:rsid w:val="001F503A"/>
    <w:rsid w:val="00210637"/>
    <w:rsid w:val="0021781B"/>
    <w:rsid w:val="00246802"/>
    <w:rsid w:val="00281BC7"/>
    <w:rsid w:val="002974FB"/>
    <w:rsid w:val="002C5B16"/>
    <w:rsid w:val="002E32BE"/>
    <w:rsid w:val="0030326F"/>
    <w:rsid w:val="00307C10"/>
    <w:rsid w:val="00315AB9"/>
    <w:rsid w:val="00323BD1"/>
    <w:rsid w:val="0038338B"/>
    <w:rsid w:val="003D781C"/>
    <w:rsid w:val="003E1126"/>
    <w:rsid w:val="003E4240"/>
    <w:rsid w:val="003E70FC"/>
    <w:rsid w:val="00403CE6"/>
    <w:rsid w:val="00406E2C"/>
    <w:rsid w:val="004372FE"/>
    <w:rsid w:val="0046295C"/>
    <w:rsid w:val="00463A6C"/>
    <w:rsid w:val="00481574"/>
    <w:rsid w:val="004B47DB"/>
    <w:rsid w:val="005539E9"/>
    <w:rsid w:val="00553EFD"/>
    <w:rsid w:val="005540A2"/>
    <w:rsid w:val="00554682"/>
    <w:rsid w:val="00554F99"/>
    <w:rsid w:val="00557C1A"/>
    <w:rsid w:val="005655C4"/>
    <w:rsid w:val="005958C5"/>
    <w:rsid w:val="00597B44"/>
    <w:rsid w:val="005D1CF4"/>
    <w:rsid w:val="005D6179"/>
    <w:rsid w:val="0061692C"/>
    <w:rsid w:val="00626B98"/>
    <w:rsid w:val="00637491"/>
    <w:rsid w:val="0064570C"/>
    <w:rsid w:val="00645F8E"/>
    <w:rsid w:val="00654F08"/>
    <w:rsid w:val="006828ED"/>
    <w:rsid w:val="00684AE4"/>
    <w:rsid w:val="00696C04"/>
    <w:rsid w:val="006B70CB"/>
    <w:rsid w:val="006D43BD"/>
    <w:rsid w:val="006D625E"/>
    <w:rsid w:val="006E4A58"/>
    <w:rsid w:val="0070555A"/>
    <w:rsid w:val="00761FAB"/>
    <w:rsid w:val="00787CDA"/>
    <w:rsid w:val="007A1679"/>
    <w:rsid w:val="007A6876"/>
    <w:rsid w:val="007F188C"/>
    <w:rsid w:val="007F3587"/>
    <w:rsid w:val="007F76DF"/>
    <w:rsid w:val="00802110"/>
    <w:rsid w:val="00803EA6"/>
    <w:rsid w:val="00815ED6"/>
    <w:rsid w:val="00816372"/>
    <w:rsid w:val="00823770"/>
    <w:rsid w:val="0082455B"/>
    <w:rsid w:val="0085588F"/>
    <w:rsid w:val="00873F00"/>
    <w:rsid w:val="008A1596"/>
    <w:rsid w:val="008B0441"/>
    <w:rsid w:val="008B35FB"/>
    <w:rsid w:val="008B3748"/>
    <w:rsid w:val="008B5736"/>
    <w:rsid w:val="008E2D34"/>
    <w:rsid w:val="008F38F2"/>
    <w:rsid w:val="008F3ABF"/>
    <w:rsid w:val="008F4A71"/>
    <w:rsid w:val="00954C01"/>
    <w:rsid w:val="009635CC"/>
    <w:rsid w:val="009B1DAB"/>
    <w:rsid w:val="00A34A7A"/>
    <w:rsid w:val="00AA0CC9"/>
    <w:rsid w:val="00AA3DD0"/>
    <w:rsid w:val="00AB7896"/>
    <w:rsid w:val="00AC4008"/>
    <w:rsid w:val="00AF407D"/>
    <w:rsid w:val="00B027BB"/>
    <w:rsid w:val="00B4441F"/>
    <w:rsid w:val="00B6118D"/>
    <w:rsid w:val="00B64A97"/>
    <w:rsid w:val="00BA7F4A"/>
    <w:rsid w:val="00BD1292"/>
    <w:rsid w:val="00BD2CBB"/>
    <w:rsid w:val="00BE044D"/>
    <w:rsid w:val="00C26836"/>
    <w:rsid w:val="00C35242"/>
    <w:rsid w:val="00C355B4"/>
    <w:rsid w:val="00C669E1"/>
    <w:rsid w:val="00C66D46"/>
    <w:rsid w:val="00C70AB2"/>
    <w:rsid w:val="00CA6138"/>
    <w:rsid w:val="00CB1624"/>
    <w:rsid w:val="00CD43EF"/>
    <w:rsid w:val="00CD78C9"/>
    <w:rsid w:val="00CE25A7"/>
    <w:rsid w:val="00CE2BF5"/>
    <w:rsid w:val="00CF1E2B"/>
    <w:rsid w:val="00D32CE6"/>
    <w:rsid w:val="00D4450F"/>
    <w:rsid w:val="00D4768A"/>
    <w:rsid w:val="00D718AD"/>
    <w:rsid w:val="00DA74D0"/>
    <w:rsid w:val="00DB6064"/>
    <w:rsid w:val="00DC7D04"/>
    <w:rsid w:val="00DD0241"/>
    <w:rsid w:val="00DE4EB1"/>
    <w:rsid w:val="00DE5685"/>
    <w:rsid w:val="00E43766"/>
    <w:rsid w:val="00E45AF9"/>
    <w:rsid w:val="00E85CBE"/>
    <w:rsid w:val="00E92942"/>
    <w:rsid w:val="00E938EE"/>
    <w:rsid w:val="00EC2694"/>
    <w:rsid w:val="00EC7DA6"/>
    <w:rsid w:val="00ED72F8"/>
    <w:rsid w:val="00F11489"/>
    <w:rsid w:val="00F3372D"/>
    <w:rsid w:val="00F4607C"/>
    <w:rsid w:val="00F46FA0"/>
    <w:rsid w:val="00F65F9C"/>
    <w:rsid w:val="00F72119"/>
    <w:rsid w:val="00F87E2F"/>
    <w:rsid w:val="00FB3FDD"/>
    <w:rsid w:val="00FE4C09"/>
    <w:rsid w:val="5EE5A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A1359C"/>
  <w15:docId w15:val="{A617A6F4-0D68-47FA-B181-70CB68F7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00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C400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008"/>
    <w:rPr>
      <w:rFonts w:ascii="Arial" w:eastAsia="Times New Roman" w:hAnsi="Arial" w:cs="Times New Roman"/>
      <w:b/>
      <w:sz w:val="24"/>
      <w:szCs w:val="20"/>
    </w:rPr>
  </w:style>
  <w:style w:type="paragraph" w:styleId="ListParagraph">
    <w:name w:val="List Paragraph"/>
    <w:basedOn w:val="Normal"/>
    <w:uiPriority w:val="34"/>
    <w:qFormat/>
    <w:rsid w:val="00AC4008"/>
    <w:pPr>
      <w:ind w:left="720"/>
    </w:pPr>
  </w:style>
  <w:style w:type="paragraph" w:styleId="BodyTextIndent">
    <w:name w:val="Body Text Indent"/>
    <w:basedOn w:val="Normal"/>
    <w:link w:val="BodyTextIndentChar"/>
    <w:rsid w:val="00AC4008"/>
    <w:pPr>
      <w:spacing w:after="120"/>
      <w:ind w:left="283"/>
    </w:pPr>
  </w:style>
  <w:style w:type="character" w:customStyle="1" w:styleId="BodyTextIndentChar">
    <w:name w:val="Body Text Indent Char"/>
    <w:basedOn w:val="DefaultParagraphFont"/>
    <w:link w:val="BodyTextIndent"/>
    <w:rsid w:val="00AC4008"/>
    <w:rPr>
      <w:rFonts w:ascii="Arial" w:eastAsia="Times New Roman" w:hAnsi="Arial" w:cs="Times New Roman"/>
      <w:sz w:val="24"/>
      <w:szCs w:val="20"/>
    </w:rPr>
  </w:style>
  <w:style w:type="paragraph" w:styleId="Header">
    <w:name w:val="header"/>
    <w:basedOn w:val="Normal"/>
    <w:link w:val="HeaderChar"/>
    <w:uiPriority w:val="99"/>
    <w:unhideWhenUsed/>
    <w:rsid w:val="00AC4008"/>
    <w:pPr>
      <w:tabs>
        <w:tab w:val="center" w:pos="4513"/>
        <w:tab w:val="right" w:pos="9026"/>
      </w:tabs>
    </w:pPr>
  </w:style>
  <w:style w:type="character" w:customStyle="1" w:styleId="HeaderChar">
    <w:name w:val="Header Char"/>
    <w:basedOn w:val="DefaultParagraphFont"/>
    <w:link w:val="Header"/>
    <w:uiPriority w:val="99"/>
    <w:rsid w:val="00AC4008"/>
    <w:rPr>
      <w:rFonts w:ascii="Arial" w:eastAsia="Times New Roman" w:hAnsi="Arial" w:cs="Times New Roman"/>
      <w:sz w:val="24"/>
      <w:szCs w:val="20"/>
    </w:rPr>
  </w:style>
  <w:style w:type="paragraph" w:styleId="Footer">
    <w:name w:val="footer"/>
    <w:basedOn w:val="Normal"/>
    <w:link w:val="FooterChar"/>
    <w:uiPriority w:val="99"/>
    <w:unhideWhenUsed/>
    <w:rsid w:val="00AC4008"/>
    <w:pPr>
      <w:tabs>
        <w:tab w:val="center" w:pos="4513"/>
        <w:tab w:val="right" w:pos="9026"/>
      </w:tabs>
    </w:pPr>
  </w:style>
  <w:style w:type="character" w:customStyle="1" w:styleId="FooterChar">
    <w:name w:val="Footer Char"/>
    <w:basedOn w:val="DefaultParagraphFont"/>
    <w:link w:val="Footer"/>
    <w:uiPriority w:val="99"/>
    <w:rsid w:val="00AC400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C4008"/>
    <w:rPr>
      <w:rFonts w:ascii="Tahoma" w:hAnsi="Tahoma" w:cs="Tahoma"/>
      <w:sz w:val="16"/>
      <w:szCs w:val="16"/>
    </w:rPr>
  </w:style>
  <w:style w:type="character" w:customStyle="1" w:styleId="BalloonTextChar">
    <w:name w:val="Balloon Text Char"/>
    <w:basedOn w:val="DefaultParagraphFont"/>
    <w:link w:val="BalloonText"/>
    <w:uiPriority w:val="99"/>
    <w:semiHidden/>
    <w:rsid w:val="00AC4008"/>
    <w:rPr>
      <w:rFonts w:ascii="Tahoma" w:eastAsia="Times New Roman" w:hAnsi="Tahoma" w:cs="Tahoma"/>
      <w:sz w:val="16"/>
      <w:szCs w:val="16"/>
    </w:rPr>
  </w:style>
  <w:style w:type="paragraph" w:customStyle="1" w:styleId="Default">
    <w:name w:val="Default"/>
    <w:rsid w:val="00EC7DA6"/>
    <w:pPr>
      <w:widowControl w:val="0"/>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062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582C59E674A4DB5A5879E4DCE75CD" ma:contentTypeVersion="10" ma:contentTypeDescription="Create a new document." ma:contentTypeScope="" ma:versionID="59d277657923e26b817978d54956030d">
  <xsd:schema xmlns:xsd="http://www.w3.org/2001/XMLSchema" xmlns:xs="http://www.w3.org/2001/XMLSchema" xmlns:p="http://schemas.microsoft.com/office/2006/metadata/properties" xmlns:ns3="db7c6934-04b2-461d-9ca3-355fa8e4848e" xmlns:ns4="735c71dc-9e10-4b0e-942e-faebb72d24a3" targetNamespace="http://schemas.microsoft.com/office/2006/metadata/properties" ma:root="true" ma:fieldsID="3e2d88fb79e4c1f1a94814438beb0f1f" ns3:_="" ns4:_="">
    <xsd:import namespace="db7c6934-04b2-461d-9ca3-355fa8e4848e"/>
    <xsd:import namespace="735c71dc-9e10-4b0e-942e-faebb72d24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c6934-04b2-461d-9ca3-355fa8e48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71dc-9e10-4b0e-942e-faebb72d24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E192-C366-49E6-B7C0-DFBA055A49AB}">
  <ds:schemaRefs>
    <ds:schemaRef ds:uri="http://schemas.microsoft.com/sharepoint/v3/contenttype/forms"/>
  </ds:schemaRefs>
</ds:datastoreItem>
</file>

<file path=customXml/itemProps2.xml><?xml version="1.0" encoding="utf-8"?>
<ds:datastoreItem xmlns:ds="http://schemas.openxmlformats.org/officeDocument/2006/customXml" ds:itemID="{F867C92A-9302-4768-8322-31A61565A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c6934-04b2-461d-9ca3-355fa8e4848e"/>
    <ds:schemaRef ds:uri="735c71dc-9e10-4b0e-942e-faebb72d2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D1474-5E19-4DC4-8CA8-C229F52A8E2E}">
  <ds:schemaRefs>
    <ds:schemaRef ds:uri="http://schemas.microsoft.com/office/infopath/2007/PartnerControls"/>
    <ds:schemaRef ds:uri="http://www.w3.org/XML/1998/namespace"/>
    <ds:schemaRef ds:uri="735c71dc-9e10-4b0e-942e-faebb72d24a3"/>
    <ds:schemaRef ds:uri="http://purl.org/dc/terms/"/>
    <ds:schemaRef ds:uri="http://purl.org/dc/elements/1.1/"/>
    <ds:schemaRef ds:uri="db7c6934-04b2-461d-9ca3-355fa8e4848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639DF7E-D24E-4E69-9CE5-75189533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Stoke-on-Trent Sixth Form College</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Bryan</dc:creator>
  <cp:lastModifiedBy>Sally Bryan (SW1)</cp:lastModifiedBy>
  <cp:revision>3</cp:revision>
  <cp:lastPrinted>2020-12-15T13:54:00Z</cp:lastPrinted>
  <dcterms:created xsi:type="dcterms:W3CDTF">2022-05-25T08:50:00Z</dcterms:created>
  <dcterms:modified xsi:type="dcterms:W3CDTF">2022-05-25T12:17:00Z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0x010100177582C59E674A4DB5A5879E4DCE75CD</vt:lpwstr>
  </property>
</Properties>
</file>